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F2" w:rsidRDefault="0027087F">
      <w:pPr>
        <w:pStyle w:val="a5"/>
        <w:spacing w:after="0"/>
        <w:ind w:left="0"/>
        <w:jc w:val="right"/>
      </w:pPr>
      <w:r>
        <w:t xml:space="preserve">Приложение к ППССЗ по специальности </w:t>
      </w:r>
    </w:p>
    <w:p w:rsidR="00490EF2" w:rsidRDefault="0027087F">
      <w:pPr>
        <w:pStyle w:val="a5"/>
        <w:spacing w:after="0"/>
        <w:ind w:left="0"/>
        <w:jc w:val="right"/>
      </w:pPr>
      <w:proofErr w:type="gramStart"/>
      <w:r>
        <w:t xml:space="preserve">54.02.05 Живопись </w:t>
      </w:r>
      <w:r>
        <w:t>(</w:t>
      </w:r>
      <w:r>
        <w:t>по</w:t>
      </w:r>
      <w:r>
        <w:t xml:space="preserve"> виду:</w:t>
      </w:r>
      <w:proofErr w:type="gramEnd"/>
      <w:r>
        <w:t xml:space="preserve"> Театрально-декорационная живопись</w:t>
      </w:r>
      <w:r>
        <w:t>)</w:t>
      </w:r>
      <w:r>
        <w:t xml:space="preserve"> </w:t>
      </w:r>
    </w:p>
    <w:p w:rsidR="00490EF2" w:rsidRDefault="00490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2708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490EF2" w:rsidRDefault="002708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490EF2" w:rsidRDefault="00490E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490EF2" w:rsidRDefault="00270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490EF2" w:rsidRDefault="0027087F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ПДП.00 производственной практики (преддипломной) </w:t>
      </w:r>
    </w:p>
    <w:p w:rsidR="00490EF2" w:rsidRDefault="0027087F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490EF2" w:rsidRDefault="0027087F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54.02.05. </w:t>
      </w:r>
      <w:r>
        <w:rPr>
          <w:b/>
          <w:sz w:val="28"/>
          <w:szCs w:val="28"/>
        </w:rPr>
        <w:br/>
      </w:r>
      <w:proofErr w:type="gramStart"/>
      <w:r>
        <w:rPr>
          <w:b/>
          <w:sz w:val="28"/>
          <w:szCs w:val="28"/>
        </w:rPr>
        <w:t xml:space="preserve">Живопись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виду:</w:t>
      </w:r>
      <w:proofErr w:type="gramEnd"/>
      <w:r>
        <w:rPr>
          <w:b/>
          <w:sz w:val="28"/>
          <w:szCs w:val="28"/>
        </w:rPr>
        <w:t xml:space="preserve"> Театрально-декорационная живопись</w:t>
      </w:r>
      <w:r>
        <w:rPr>
          <w:b/>
          <w:sz w:val="28"/>
          <w:szCs w:val="28"/>
        </w:rPr>
        <w:t>)</w:t>
      </w:r>
      <w:r>
        <w:rPr>
          <w:b/>
          <w:sz w:val="28"/>
        </w:rPr>
        <w:t xml:space="preserve"> </w:t>
      </w: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490EF2">
        <w:trPr>
          <w:jc w:val="right"/>
        </w:trPr>
        <w:tc>
          <w:tcPr>
            <w:tcW w:w="7195" w:type="dxa"/>
          </w:tcPr>
          <w:p w:rsidR="00490EF2" w:rsidRDefault="00490E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270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490EF2" w:rsidRDefault="00270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66716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490EF2">
        <w:tc>
          <w:tcPr>
            <w:tcW w:w="4678" w:type="dxa"/>
          </w:tcPr>
          <w:p w:rsidR="00490EF2" w:rsidRDefault="00270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Одобрены</w:t>
            </w:r>
          </w:p>
          <w:p w:rsidR="00490EF2" w:rsidRDefault="00270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Предметно-цикловой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комиссией</w:t>
            </w:r>
          </w:p>
          <w:p w:rsidR="00490EF2" w:rsidRDefault="00270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 w:rsidR="00490EF2" w:rsidRDefault="00270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 w:rsidR="00066716" w:rsidRPr="00066716" w:rsidRDefault="00066716" w:rsidP="0006671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66716">
              <w:rPr>
                <w:rFonts w:ascii="Times New Roman" w:hAnsi="Times New Roman"/>
                <w:sz w:val="28"/>
                <w:szCs w:val="24"/>
              </w:rPr>
              <w:t>Протокол№1</w:t>
            </w:r>
          </w:p>
          <w:p w:rsidR="00490EF2" w:rsidRDefault="00066716" w:rsidP="0006671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66716">
              <w:rPr>
                <w:rFonts w:ascii="Times New Roman" w:hAnsi="Times New Roman"/>
                <w:sz w:val="28"/>
                <w:szCs w:val="24"/>
              </w:rPr>
              <w:t>от 01 сентября 2023г.</w:t>
            </w:r>
            <w:r w:rsidR="0027087F">
              <w:rPr>
                <w:noProof/>
                <w:sz w:val="28"/>
              </w:rPr>
              <w:drawing>
                <wp:inline distT="0" distB="0" distL="114300" distR="114300" wp14:anchorId="093B63C8" wp14:editId="466FB2B8">
                  <wp:extent cx="2747078" cy="942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709" cy="945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490EF2" w:rsidRDefault="00270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Разработана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основе Федерального</w:t>
            </w:r>
          </w:p>
          <w:p w:rsidR="00490EF2" w:rsidRDefault="00270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государственного образовательного стандарта  среднего профессионального образования  по специальности  по специал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ьности </w:t>
            </w:r>
          </w:p>
          <w:p w:rsidR="00490EF2" w:rsidRDefault="00270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54.02.05 Живопись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виду: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Театрально-декорационная 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490EF2" w:rsidRDefault="00490E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90EF2" w:rsidRDefault="00490E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90EF2" w:rsidRDefault="00490E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0EF2">
        <w:tc>
          <w:tcPr>
            <w:tcW w:w="4678" w:type="dxa"/>
          </w:tcPr>
          <w:p w:rsidR="00490EF2" w:rsidRDefault="00490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490EF2" w:rsidRDefault="00490E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90EF2" w:rsidRDefault="002708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490EF2">
        <w:tc>
          <w:tcPr>
            <w:tcW w:w="1984" w:type="dxa"/>
          </w:tcPr>
          <w:p w:rsidR="00490EF2" w:rsidRDefault="002708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490EF2" w:rsidRDefault="002708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Елена Геннадьевна, заместитель директора по методической работе РХУ имени М.М. Грекова</w:t>
            </w:r>
          </w:p>
          <w:p w:rsidR="00490EF2" w:rsidRDefault="00490E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c>
          <w:tcPr>
            <w:tcW w:w="1984" w:type="dxa"/>
          </w:tcPr>
          <w:p w:rsidR="00490EF2" w:rsidRDefault="00490E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490EF2" w:rsidRDefault="002708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Илья Валерьевич, преподаватель специальных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 РХУ имени М.Б. Грекова</w:t>
            </w:r>
          </w:p>
          <w:p w:rsidR="00490EF2" w:rsidRDefault="00490E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c>
          <w:tcPr>
            <w:tcW w:w="1984" w:type="dxa"/>
          </w:tcPr>
          <w:p w:rsidR="00490EF2" w:rsidRDefault="00490E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490EF2" w:rsidRDefault="00490E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c>
          <w:tcPr>
            <w:tcW w:w="1984" w:type="dxa"/>
          </w:tcPr>
          <w:p w:rsidR="00490EF2" w:rsidRDefault="00490E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490EF2" w:rsidRDefault="00490E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61"/>
      </w:tblGrid>
      <w:tr w:rsidR="00490EF2">
        <w:tc>
          <w:tcPr>
            <w:tcW w:w="3260" w:type="dxa"/>
          </w:tcPr>
          <w:p w:rsidR="00490EF2" w:rsidRDefault="00490E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490EF2" w:rsidRDefault="00490E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0EF2">
        <w:tc>
          <w:tcPr>
            <w:tcW w:w="3260" w:type="dxa"/>
          </w:tcPr>
          <w:p w:rsidR="00490EF2" w:rsidRDefault="00490E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490EF2" w:rsidRDefault="00490E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90EF2" w:rsidRDefault="00490E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7796"/>
      </w:tblGrid>
      <w:tr w:rsidR="00490EF2">
        <w:tc>
          <w:tcPr>
            <w:tcW w:w="7796" w:type="dxa"/>
            <w:shd w:val="clear" w:color="auto" w:fill="auto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90EF2" w:rsidRDefault="002708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490EF2">
        <w:tc>
          <w:tcPr>
            <w:tcW w:w="8363" w:type="dxa"/>
            <w:shd w:val="clear" w:color="auto" w:fill="auto"/>
          </w:tcPr>
          <w:p w:rsidR="00490EF2" w:rsidRDefault="00490EF2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490EF2" w:rsidRDefault="002708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490EF2">
        <w:tc>
          <w:tcPr>
            <w:tcW w:w="8363" w:type="dxa"/>
            <w:shd w:val="clear" w:color="auto" w:fill="auto"/>
          </w:tcPr>
          <w:p w:rsidR="00490EF2" w:rsidRDefault="0027087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490EF2" w:rsidRDefault="002708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0EF2">
        <w:trPr>
          <w:trHeight w:val="597"/>
        </w:trPr>
        <w:tc>
          <w:tcPr>
            <w:tcW w:w="8363" w:type="dxa"/>
            <w:shd w:val="clear" w:color="auto" w:fill="auto"/>
          </w:tcPr>
          <w:p w:rsidR="00490EF2" w:rsidRDefault="0027087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0EF2">
        <w:trPr>
          <w:trHeight w:val="670"/>
        </w:trPr>
        <w:tc>
          <w:tcPr>
            <w:tcW w:w="8363" w:type="dxa"/>
            <w:shd w:val="clear" w:color="auto" w:fill="auto"/>
          </w:tcPr>
          <w:p w:rsidR="00490EF2" w:rsidRDefault="0027087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Условия реализации программы </w:t>
            </w:r>
            <w:r>
              <w:rPr>
                <w:b/>
                <w:sz w:val="28"/>
                <w:szCs w:val="28"/>
              </w:rPr>
              <w:t xml:space="preserve">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0EF2">
        <w:tc>
          <w:tcPr>
            <w:tcW w:w="8363" w:type="dxa"/>
            <w:shd w:val="clear" w:color="auto" w:fill="auto"/>
          </w:tcPr>
          <w:p w:rsidR="00490EF2" w:rsidRDefault="0027087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270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(ПРЕДДИПЛОМНОЙ) ПО ПРОФИЛЮ </w:t>
      </w:r>
      <w:r>
        <w:rPr>
          <w:rFonts w:ascii="Times New Roman" w:hAnsi="Times New Roman" w:cs="Times New Roman"/>
          <w:b/>
          <w:sz w:val="28"/>
          <w:szCs w:val="28"/>
        </w:rPr>
        <w:t>СПЕЦИАЛЬНОСТИ 54.02.05</w:t>
      </w:r>
    </w:p>
    <w:p w:rsidR="00490EF2" w:rsidRDefault="00270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ЖИВОПИСЬ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виду: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Театрально-декорационная живопись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490EF2" w:rsidRDefault="00490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 является  обязательным  разделом  ППССЗ.  Она  представляет  собой  вид учебной  </w:t>
      </w:r>
      <w:r>
        <w:rPr>
          <w:rFonts w:ascii="Times New Roman" w:hAnsi="Times New Roman" w:cs="Times New Roman"/>
          <w:sz w:val="28"/>
          <w:szCs w:val="28"/>
        </w:rPr>
        <w:t>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</w:t>
      </w:r>
      <w:r>
        <w:rPr>
          <w:rFonts w:ascii="Times New Roman" w:hAnsi="Times New Roman" w:cs="Times New Roman"/>
          <w:sz w:val="28"/>
          <w:szCs w:val="28"/>
        </w:rPr>
        <w:t xml:space="preserve">и) проводится образовательной организацией при освоении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в рамках профессионального модуля. Производственная практика по виду Станковая живопись направлена на расширение представлений  обучающихся  об  окружающей  д</w:t>
      </w:r>
      <w:r>
        <w:rPr>
          <w:rFonts w:ascii="Times New Roman" w:hAnsi="Times New Roman" w:cs="Times New Roman"/>
          <w:sz w:val="28"/>
          <w:szCs w:val="28"/>
        </w:rPr>
        <w:t>ействительности,  сбор  материала  для создания произведений живописи, реализуется в форме выездной практики</w:t>
      </w:r>
    </w:p>
    <w:p w:rsidR="00490EF2" w:rsidRDefault="00490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90EF2" w:rsidRDefault="0027087F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490EF2" w:rsidRDefault="0027087F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</w:t>
      </w:r>
      <w:r>
        <w:rPr>
          <w:rFonts w:ascii="Times New Roman" w:hAnsi="Times New Roman" w:cs="Times New Roman"/>
          <w:sz w:val="28"/>
          <w:szCs w:val="28"/>
        </w:rPr>
        <w:t>значимость своей будущей профессии, проявлять к ней устойчивый интерес.</w:t>
      </w:r>
    </w:p>
    <w:p w:rsidR="00490EF2" w:rsidRDefault="0027087F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490EF2" w:rsidRDefault="0027087F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</w:t>
      </w:r>
      <w:r>
        <w:rPr>
          <w:rFonts w:ascii="Times New Roman" w:hAnsi="Times New Roman" w:cs="Times New Roman"/>
          <w:sz w:val="28"/>
          <w:szCs w:val="28"/>
        </w:rPr>
        <w:t>ски и принимать решения в нестандартных ситуациях.</w:t>
      </w:r>
    </w:p>
    <w:p w:rsidR="00490EF2" w:rsidRDefault="0027087F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90EF2" w:rsidRDefault="0027087F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</w:t>
      </w:r>
      <w:r>
        <w:rPr>
          <w:rFonts w:ascii="Times New Roman" w:hAnsi="Times New Roman" w:cs="Times New Roman"/>
          <w:sz w:val="28"/>
          <w:szCs w:val="28"/>
        </w:rPr>
        <w:t>е технологии для совершенствования профессиональной деятельности.</w:t>
      </w:r>
    </w:p>
    <w:p w:rsidR="00490EF2" w:rsidRDefault="0027087F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6. Работать в коллективе, обеспечивать его сплочение, эффективно общаться с коллегами, руководством.</w:t>
      </w:r>
    </w:p>
    <w:p w:rsidR="00490EF2" w:rsidRDefault="0027087F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7. Ставить цели, мотивировать деятельность подчиненных, организовывать и контролиро</w:t>
      </w:r>
      <w:r>
        <w:rPr>
          <w:rFonts w:ascii="Times New Roman" w:hAnsi="Times New Roman" w:cs="Times New Roman"/>
          <w:sz w:val="28"/>
          <w:szCs w:val="28"/>
        </w:rPr>
        <w:t>вать их работу с принятием на себя ответственности за результат выполнения заданий.</w:t>
      </w:r>
    </w:p>
    <w:p w:rsidR="00490EF2" w:rsidRDefault="0027087F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90EF2" w:rsidRDefault="0027087F">
      <w:pPr>
        <w:pStyle w:val="ac"/>
        <w:tabs>
          <w:tab w:val="left" w:pos="1620"/>
        </w:tabs>
        <w:ind w:firstLine="284"/>
        <w:jc w:val="both"/>
      </w:pP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> 9. Ориентиров</w:t>
      </w:r>
      <w:r>
        <w:rPr>
          <w:rFonts w:ascii="Times New Roman" w:hAnsi="Times New Roman" w:cs="Times New Roman"/>
          <w:sz w:val="28"/>
        </w:rPr>
        <w:t>аться в условиях частой смены технологий в профессиональной деятельности.</w:t>
      </w:r>
      <w:r>
        <w:t xml:space="preserve"> </w:t>
      </w:r>
    </w:p>
    <w:p w:rsidR="00490EF2" w:rsidRDefault="0027087F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490EF2" w:rsidRDefault="0027087F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</w:t>
      </w:r>
      <w:r>
        <w:rPr>
          <w:b/>
          <w:bCs/>
          <w:sz w:val="28"/>
          <w:szCs w:val="28"/>
        </w:rPr>
        <w:t>ьность.</w:t>
      </w:r>
    </w:p>
    <w:p w:rsidR="00490EF2" w:rsidRDefault="0027087F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490EF2" w:rsidRDefault="0027087F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  <w:t>ПК 1.2. Применять знания о закономерностях построения художественной формы и особенностях ее восприятия.</w:t>
      </w:r>
    </w:p>
    <w:p w:rsidR="00490EF2" w:rsidRDefault="0027087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ПК 1.3. Проводить </w:t>
      </w:r>
      <w:r>
        <w:rPr>
          <w:rFonts w:ascii="Times New Roman" w:hAnsi="Times New Roman" w:cs="Times New Roman"/>
          <w:sz w:val="28"/>
          <w:szCs w:val="28"/>
        </w:rPr>
        <w:t>работу по целевому сбору, анализу, обобщению и применению подготовительного материала.</w:t>
      </w:r>
    </w:p>
    <w:p w:rsidR="00490EF2" w:rsidRDefault="0027087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ПК 1.4. Последовательно вести работу над композицией.</w:t>
      </w:r>
    </w:p>
    <w:p w:rsidR="00490EF2" w:rsidRDefault="0027087F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ПК 1.5. Владеть различными приемами выполнения живописных работ.</w:t>
      </w:r>
    </w:p>
    <w:p w:rsidR="00490EF2" w:rsidRDefault="0027087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 1.6. Использовать компьютерные технологии при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творческого замысла.</w:t>
      </w:r>
    </w:p>
    <w:p w:rsidR="00490EF2" w:rsidRDefault="0027087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490EF2" w:rsidRPr="00066716" w:rsidRDefault="0027087F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06671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</w:t>
      </w:r>
      <w:r w:rsidRPr="0006671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зования, общеобразовательных организациях, профессиональных образовательных организациях.</w:t>
      </w:r>
    </w:p>
    <w:p w:rsidR="00490EF2" w:rsidRDefault="0027087F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6671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490EF2" w:rsidRDefault="0027087F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6671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ПК 2.3. Использовать базовые </w:t>
      </w:r>
      <w:r w:rsidRPr="0006671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знания и практический опыт по организации и анализу учебного процесса, методике подготовки и проведения урока.</w:t>
      </w:r>
    </w:p>
    <w:p w:rsidR="00490EF2" w:rsidRDefault="0027087F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6671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 преподавания.</w:t>
      </w:r>
    </w:p>
    <w:p w:rsidR="00490EF2" w:rsidRDefault="0027087F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6671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2.5. Использовать индивидуальные методы и приемы работы с учетом возрастных,</w:t>
      </w:r>
      <w:r w:rsidRPr="0006671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психологических и физиологических особенностей обучающихся.</w:t>
      </w:r>
    </w:p>
    <w:p w:rsidR="00490EF2" w:rsidRDefault="0027087F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6671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профессиональных умений обучающихся.</w:t>
      </w:r>
    </w:p>
    <w:p w:rsidR="00490EF2" w:rsidRDefault="0027087F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6671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2.7. Владеть культурой устной и письменной речи, профессиональной терминологией.</w:t>
      </w:r>
    </w:p>
    <w:p w:rsidR="00490EF2" w:rsidRDefault="00490EF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 Цели и задачи учебной практики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результатам освоения ППССЗ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производственной практики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должен:</w:t>
      </w:r>
    </w:p>
    <w:p w:rsidR="00490EF2" w:rsidRDefault="00490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-творческого использования средств живописи, их изобразительно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-выразительные возможности;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-проведения целевого сбора и анализа подг</w:t>
      </w:r>
      <w:r>
        <w:rPr>
          <w:rFonts w:ascii="Times New Roman" w:eastAsia="Times New Roman" w:hAnsi="Times New Roman" w:cs="Times New Roman"/>
          <w:sz w:val="28"/>
          <w:szCs w:val="28"/>
        </w:rPr>
        <w:t>отовительного материала, выбора художественных и изобразительных средств в соответствии с творческой задачей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последовательного ведения работы над композицией</w:t>
      </w:r>
    </w:p>
    <w:p w:rsidR="00490EF2" w:rsidRDefault="00490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-изображать объекты предметного мира, пространство, фигуру человека средствами академиче</w:t>
      </w:r>
      <w:r>
        <w:rPr>
          <w:rFonts w:ascii="Times New Roman" w:eastAsia="Times New Roman" w:hAnsi="Times New Roman" w:cs="Times New Roman"/>
          <w:sz w:val="28"/>
          <w:szCs w:val="28"/>
        </w:rPr>
        <w:t>ской живописи;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основные изобразительные техники и материалы.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-выполнять кратковременные зарисовки с натуры;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-компоновать фигуру в </w:t>
      </w:r>
      <w:r>
        <w:rPr>
          <w:rFonts w:ascii="Times New Roman" w:eastAsia="Times New Roman" w:hAnsi="Times New Roman" w:cs="Times New Roman"/>
          <w:sz w:val="28"/>
          <w:szCs w:val="28"/>
        </w:rPr>
        <w:t>листе;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-пользоваться мягким материалом, владеть пятном и линией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-технически умело выполнять эскиз; находить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живописно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-пластические решения для каждой творческой задачи</w:t>
      </w:r>
    </w:p>
    <w:p w:rsidR="00490EF2" w:rsidRDefault="00490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наброска, зарисовки, краткосрочного рисунка;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-свой</w:t>
      </w:r>
      <w:r>
        <w:rPr>
          <w:rFonts w:ascii="Times New Roman" w:eastAsia="Times New Roman" w:hAnsi="Times New Roman" w:cs="Times New Roman"/>
          <w:sz w:val="28"/>
          <w:szCs w:val="28"/>
        </w:rPr>
        <w:t>ства живописных материалов, их возможности и эстетические качества;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живописных работ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построен</w:t>
      </w:r>
      <w:r>
        <w:rPr>
          <w:rFonts w:ascii="Times New Roman" w:eastAsia="Times New Roman" w:hAnsi="Times New Roman" w:cs="Times New Roman"/>
          <w:sz w:val="28"/>
          <w:szCs w:val="28"/>
        </w:rPr>
        <w:t>ия художественной формы и особенности ее восприятия;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-основные технические разновидности, функции и возможности живописи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-принципы  сбора  и  систематизации  подготовительного  материала  и  способы  его применения для воплощения</w:t>
      </w:r>
    </w:p>
    <w:p w:rsidR="00490EF2" w:rsidRDefault="00490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</w:t>
      </w:r>
      <w:r>
        <w:rPr>
          <w:rFonts w:ascii="Times New Roman" w:hAnsi="Times New Roman" w:cs="Times New Roman"/>
          <w:b/>
          <w:sz w:val="28"/>
          <w:szCs w:val="28"/>
        </w:rPr>
        <w:t>ество часов на освоение программы производственной (преддипломной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практики по профилю специальности: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108часов, в том числе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обязательной аудиторной учебной нагрузки обучающегося 108часов.</w:t>
      </w:r>
    </w:p>
    <w:p w:rsidR="00490EF2" w:rsidRDefault="00490E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27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СТРУКТУРА И </w:t>
      </w:r>
      <w:r>
        <w:rPr>
          <w:rFonts w:ascii="Times New Roman" w:hAnsi="Times New Roman" w:cs="Times New Roman"/>
          <w:b/>
          <w:sz w:val="28"/>
          <w:szCs w:val="28"/>
        </w:rPr>
        <w:t>СОДЕРЖАНИЕ УЧЕБНОЙ ДИСЦИПЛИНЫ</w:t>
      </w:r>
    </w:p>
    <w:p w:rsidR="00490EF2" w:rsidRDefault="002708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(преддипломной) практики по профилю специальности</w:t>
      </w:r>
    </w:p>
    <w:p w:rsidR="00490EF2" w:rsidRDefault="002708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490EF2" w:rsidRDefault="00490E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490EF2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490EF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490EF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90EF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90EF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90EF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490EF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490EF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490EF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490EF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490EF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490EF2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490EF2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490EF2" w:rsidRDefault="00270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2.2. Тематический план и содержание производственной (преддипломной) </w:t>
      </w:r>
      <w:r>
        <w:rPr>
          <w:rFonts w:ascii="Times New Roman" w:hAnsi="Times New Roman" w:cs="Times New Roman"/>
          <w:b/>
          <w:sz w:val="28"/>
          <w:szCs w:val="28"/>
        </w:rPr>
        <w:t>практики (по профилю специальности).3.1 .Цели, задачи, содержание и период прохождения практики</w:t>
      </w:r>
    </w:p>
    <w:p w:rsidR="00490EF2" w:rsidRDefault="00490E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838"/>
        <w:gridCol w:w="7133"/>
        <w:gridCol w:w="1811"/>
        <w:gridCol w:w="1569"/>
      </w:tblGrid>
      <w:tr w:rsidR="00490EF2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490EF2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490EF2">
        <w:trPr>
          <w:trHeight w:val="20"/>
        </w:trPr>
        <w:tc>
          <w:tcPr>
            <w:tcW w:w="15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 курс.</w:t>
            </w:r>
          </w:p>
        </w:tc>
      </w:tr>
      <w:tr w:rsidR="00490EF2">
        <w:trPr>
          <w:trHeight w:val="20"/>
        </w:trPr>
        <w:tc>
          <w:tcPr>
            <w:tcW w:w="15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Основной задачей преддипломной практики является сбор материала для выполнения композиции как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gramEnd"/>
          </w:p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итогам практики, так и для дальнейшего его использования в курсовой и дипломной работе</w:t>
            </w:r>
          </w:p>
        </w:tc>
      </w:tr>
      <w:tr w:rsidR="00490EF2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Рисунок.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490E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490E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490E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0EF2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Наброски, зарисовки</w:t>
            </w:r>
          </w:p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фигуры человека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Рисунки выполняются в течение всей практики. Рисунки могут выполняться как со специально поставленной натуры, так и с групп людей. Передача связи между фигурой и средой, между отдельными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членами группы и всей группой.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90EF2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</w:t>
            </w:r>
          </w:p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зарисовки.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(по 1,5-2 часа каждый) головы,</w:t>
            </w:r>
          </w:p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полуфигуры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фигуры. Желательно, чтобы моделями</w:t>
            </w:r>
          </w:p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изображения послужили местные жители, люди</w:t>
            </w:r>
          </w:p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производства, в свойственной им одежде 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аксессуарами.</w:t>
            </w:r>
          </w:p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наблюдательности, умения быстро,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скупыми</w:t>
            </w:r>
            <w:proofErr w:type="gramEnd"/>
          </w:p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выразительными средствами передать характер модели,</w:t>
            </w:r>
          </w:p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применять графические изобразительные средства.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90EF2">
        <w:trPr>
          <w:trHeight w:val="16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Живопись.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490E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490E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490E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0EF2">
        <w:trPr>
          <w:trHeight w:val="1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 этюды.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Этюды выполняются с конкретных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людей за естественным занятием: рыбак, строитель, сельский сторож и др.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90EF2">
        <w:trPr>
          <w:trHeight w:val="1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 с постройками, фигурами людей.</w:t>
            </w:r>
          </w:p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ряд этюдов по 2-2,5 часа каждый. Этюды</w:t>
            </w:r>
          </w:p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должны дать полное представление о месте практики</w:t>
            </w:r>
          </w:p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(порт,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индустриальные предприятия, горное селение и</w:t>
            </w:r>
            <w:proofErr w:type="gramEnd"/>
          </w:p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т.д.)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овершенствование работы по наблюдению и отбору материала для композиции.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90EF2">
        <w:trPr>
          <w:trHeight w:val="11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Композиция.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490E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490E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490E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0EF2">
        <w:trPr>
          <w:trHeight w:val="16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Жанровый эскиз.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жанровый эскиз на пленэре на основе</w:t>
            </w:r>
          </w:p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наблюдений.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дипломному эскизу.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490EF2">
        <w:trPr>
          <w:trHeight w:val="20"/>
        </w:trPr>
        <w:tc>
          <w:tcPr>
            <w:tcW w:w="1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2" w:rsidRDefault="00490E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90EF2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490EF2" w:rsidRDefault="0027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условия реализации производственной практики (преддипломной) по профилю мпециальности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54.02.05.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ЖИВОПИСЬ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виду: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Театрально-декорационная живопись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490EF2" w:rsidRDefault="00490EF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Требования к </w:t>
      </w:r>
      <w:r>
        <w:rPr>
          <w:rFonts w:ascii="Times New Roman" w:hAnsi="Times New Roman" w:cs="Times New Roman"/>
          <w:b/>
          <w:bCs/>
          <w:sz w:val="28"/>
          <w:szCs w:val="28"/>
        </w:rPr>
        <w:t>минимальному материально-техническому и кадровому обеспечению практики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Материально-техническое обеспечение учебной практики (пленэра)</w:t>
      </w:r>
    </w:p>
    <w:p w:rsidR="00490EF2" w:rsidRDefault="002708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gramStart"/>
      <w:r>
        <w:rPr>
          <w:rFonts w:ascii="Times New Roman" w:eastAsia="HiddenHorzOCR" w:hAnsi="Times New Roman" w:cs="Times New Roman"/>
          <w:sz w:val="28"/>
          <w:szCs w:val="28"/>
        </w:rPr>
        <w:t>Этюдник (палитра, тройник, масляные краски, карандаши, соус, сангина, кисти, планшет, бумага);</w:t>
      </w:r>
      <w:proofErr w:type="gramEnd"/>
    </w:p>
    <w:p w:rsidR="00490EF2" w:rsidRDefault="002708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Раскладной стул;</w:t>
      </w:r>
    </w:p>
    <w:p w:rsidR="00490EF2" w:rsidRDefault="002708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Солнцезащитны</w:t>
      </w:r>
      <w:r>
        <w:rPr>
          <w:rFonts w:ascii="Times New Roman" w:eastAsia="HiddenHorzOCR" w:hAnsi="Times New Roman"/>
          <w:sz w:val="28"/>
          <w:szCs w:val="28"/>
        </w:rPr>
        <w:t>й зонт, солнцезащитные средства.</w:t>
      </w:r>
    </w:p>
    <w:p w:rsidR="00490EF2" w:rsidRDefault="00490EF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 xml:space="preserve">пыт деятельности в организациях </w:t>
      </w:r>
      <w:r>
        <w:rPr>
          <w:rFonts w:ascii="Times New Roman" w:eastAsia="Times New Roman" w:hAnsi="Times New Roman" w:cs="Times New Roman"/>
          <w:sz w:val="28"/>
        </w:rPr>
        <w:t>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490EF2" w:rsidRDefault="00490EF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490EF2" w:rsidRDefault="002708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90EF2" w:rsidRDefault="00490EF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490EF2" w:rsidRDefault="0027087F" w:rsidP="0006671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490EF2" w:rsidRDefault="00490EF2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490EF2" w:rsidRDefault="0027087F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Сергеев С.И.,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Основы изобразительного искусства. - М.: Академия,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Рисунок и живопись: учебник для СПО.-М.: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</w:p>
    <w:p w:rsidR="00490EF2" w:rsidRDefault="0027087F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М.Н. Рисунок и перспектива. Теория и практика. М.: «Академический проект»,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90EF2" w:rsidRDefault="0027087F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Техник</w:t>
      </w:r>
      <w:r>
        <w:rPr>
          <w:rFonts w:ascii="Times New Roman" w:hAnsi="Times New Roman" w:cs="Times New Roman"/>
          <w:sz w:val="28"/>
          <w:szCs w:val="28"/>
        </w:rPr>
        <w:t>а рисунка. Учебное пособие. – 3-е изд. Санкт-Петербург: «Лань», 201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490EF2" w:rsidRDefault="0027087F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Рисунок и живопись: учебник для СПО.-М.: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</w:p>
    <w:p w:rsidR="00490EF2" w:rsidRDefault="0027087F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Фейнберг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Л.Е. Лессировка и техника классической живописи: Учебное пособие. – Санкт-Петербург: Лань, 2019.</w:t>
      </w:r>
    </w:p>
    <w:p w:rsidR="00490EF2" w:rsidRDefault="0027087F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Хворостов А.С.</w:t>
      </w:r>
      <w:r>
        <w:rPr>
          <w:rFonts w:ascii="Times New Roman" w:hAnsi="Times New Roman" w:cs="Times New Roman"/>
          <w:sz w:val="28"/>
          <w:szCs w:val="28"/>
        </w:rPr>
        <w:t xml:space="preserve"> Живопись. Пейзаж: учебник и практикум для СПО.-2-е изд.-М.: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</w:p>
    <w:p w:rsidR="00490EF2" w:rsidRDefault="0027087F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Паранюшин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Композиция. Теория и практика изобразительного искусства. Изд.3-е.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., «</w:t>
      </w:r>
      <w:proofErr w:type="gramEnd"/>
      <w:r>
        <w:rPr>
          <w:rFonts w:ascii="Times New Roman" w:hAnsi="Times New Roman" w:cs="Times New Roman"/>
          <w:sz w:val="28"/>
          <w:szCs w:val="28"/>
        </w:rPr>
        <w:t>Лань»,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90EF2" w:rsidRDefault="00490EF2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490EF2" w:rsidRDefault="0027087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В.Е., Денисенко В.И. Основы композиции.  </w:t>
      </w:r>
      <w:r>
        <w:rPr>
          <w:rFonts w:ascii="Times New Roman" w:eastAsia="Times New Roman" w:hAnsi="Times New Roman" w:cs="Times New Roman"/>
          <w:sz w:val="28"/>
          <w:szCs w:val="28"/>
        </w:rPr>
        <w:t>Учебное  пособие.  М.:  2011</w:t>
      </w:r>
    </w:p>
    <w:p w:rsidR="00490EF2" w:rsidRDefault="0027087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Стародуб К.И. Евдокимова Н.А. Рисунок и живопись. Уч. пос. Ростов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«Феникс»,  2011</w:t>
      </w:r>
    </w:p>
    <w:p w:rsidR="00490EF2" w:rsidRDefault="0027087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Ю.П. Живопись и её средства. М.: «Академический проект»,  2010.</w:t>
      </w:r>
    </w:p>
    <w:p w:rsidR="00490EF2" w:rsidRDefault="0027087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 2010.</w:t>
      </w:r>
    </w:p>
    <w:p w:rsidR="00490EF2" w:rsidRDefault="0027087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</w:t>
      </w:r>
      <w:r>
        <w:rPr>
          <w:rFonts w:ascii="Times New Roman" w:hAnsi="Times New Roman" w:cs="Times New Roman"/>
          <w:sz w:val="28"/>
          <w:szCs w:val="28"/>
        </w:rPr>
        <w:t>ва С.Е. Основы изобразительного искусства и художественного проектирования. 2-е изд. М.: «Академия», 2011.</w:t>
      </w:r>
    </w:p>
    <w:p w:rsidR="00490EF2" w:rsidRDefault="0027087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Штаничева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Н.С., Денисенко В.И.  Живопись. Учебное пособие. М.: «Академический проект»,  2009.</w:t>
      </w:r>
    </w:p>
    <w:p w:rsidR="00490EF2" w:rsidRDefault="0027087F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2011.</w:t>
      </w:r>
    </w:p>
    <w:p w:rsidR="00490EF2" w:rsidRDefault="0027087F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 w:rsidR="00490EF2" w:rsidRDefault="0027087F" w:rsidP="00066716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Сластенин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В.А. и др. Педагогика. М.: Академия, 2013. </w:t>
      </w:r>
    </w:p>
    <w:p w:rsidR="00490EF2" w:rsidRDefault="0027087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490EF2" w:rsidRDefault="0027087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Рисунок фигуры челов</w:t>
      </w:r>
      <w:r>
        <w:rPr>
          <w:rFonts w:ascii="Times New Roman" w:hAnsi="Times New Roman" w:cs="Times New Roman"/>
          <w:sz w:val="28"/>
          <w:szCs w:val="28"/>
        </w:rPr>
        <w:t>ека. Учебное пособие.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.: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Лань», 2015 </w:t>
      </w:r>
    </w:p>
    <w:p w:rsidR="00490EF2" w:rsidRDefault="0027087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Федоровский Л.Н. Основы графической композиции: учеб. пособие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Издательство В. Шевчук, 2015</w:t>
      </w:r>
    </w:p>
    <w:p w:rsidR="00490EF2" w:rsidRDefault="0027087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Ковалев Ф.В. Золотое сечение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живописи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пособие.-М.: Рип-Холдинг,2016  </w:t>
      </w:r>
    </w:p>
    <w:p w:rsidR="00490EF2" w:rsidRDefault="00490EF2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Иллюстративные издания периодичес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кой печати по изобразительному искусству – журналы: </w:t>
      </w: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  <w:proofErr w:type="gramEnd"/>
    </w:p>
    <w:p w:rsidR="00490EF2" w:rsidRDefault="00490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издания «Художественные музеи мира»:</w:t>
      </w:r>
    </w:p>
    <w:p w:rsidR="00490EF2" w:rsidRDefault="0027087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490EF2" w:rsidRDefault="0027087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490EF2" w:rsidRDefault="0027087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музеям Дона. </w:t>
      </w:r>
    </w:p>
    <w:p w:rsidR="00490EF2" w:rsidRDefault="0027087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490EF2" w:rsidRDefault="0027087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эколого-исторический музей. </w:t>
      </w:r>
    </w:p>
    <w:p w:rsidR="00490EF2" w:rsidRDefault="0027087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490EF2" w:rsidRDefault="0027087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историко-архитектурный музей.               </w:t>
      </w:r>
    </w:p>
    <w:p w:rsidR="00490EF2" w:rsidRDefault="0027087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490EF2" w:rsidRDefault="0027087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 w:rsidR="00490EF2" w:rsidRDefault="0027087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Шедевры русского иск</w:t>
      </w:r>
      <w:r>
        <w:rPr>
          <w:rFonts w:ascii="Times New Roman" w:hAnsi="Times New Roman" w:cs="Times New Roman"/>
          <w:sz w:val="28"/>
          <w:szCs w:val="28"/>
        </w:rPr>
        <w:t xml:space="preserve">усства. Государственная Третьяковская галерея. </w:t>
      </w:r>
    </w:p>
    <w:p w:rsidR="00490EF2" w:rsidRDefault="0027087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 w:rsidR="00490EF2" w:rsidRDefault="0027087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490EF2" w:rsidRDefault="0027087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*ОРСЭ. Париж. </w:t>
      </w:r>
    </w:p>
    <w:p w:rsidR="00490EF2" w:rsidRDefault="0027087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490EF2" w:rsidRDefault="00490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0EF2" w:rsidRDefault="0027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490EF2" w:rsidRDefault="0027087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490EF2" w:rsidRDefault="0027087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490EF2" w:rsidRDefault="0027087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490EF2" w:rsidRDefault="0027087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490EF2" w:rsidRDefault="0027087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490EF2" w:rsidRDefault="0027087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Третьяковская галере</w:t>
      </w:r>
      <w:r>
        <w:rPr>
          <w:rFonts w:ascii="Times New Roman" w:hAnsi="Times New Roman" w:cs="Times New Roman"/>
          <w:sz w:val="28"/>
          <w:szCs w:val="28"/>
        </w:rPr>
        <w:t xml:space="preserve">я. Искусство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EF2" w:rsidRDefault="0027087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490EF2" w:rsidRDefault="0027087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490EF2" w:rsidRDefault="0027087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27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>ПРАКТИКИ (ПРЕДДИПЛОМНОЙ) ПО ПРОФИЛ</w:t>
      </w:r>
      <w:r>
        <w:rPr>
          <w:rFonts w:ascii="Times New Roman" w:hAnsi="Times New Roman" w:cs="Times New Roman"/>
          <w:b/>
          <w:sz w:val="28"/>
          <w:szCs w:val="28"/>
        </w:rPr>
        <w:t xml:space="preserve">Ю  СПЕЦИАЛЬНОСТИ 54.02.05.ЖИВОПИСЬ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виду: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Театрально-декорационная живопись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490EF2" w:rsidRDefault="0049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270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производственной практики  (по профилю специальности) 54.02.05 Живопись 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Театрально-декорационная живопись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экзаменационной комиссией, а руководителем практики от учебного учреждения в процессе практических занятий по выполнению учебно-творческих работ художественными средствами, также выполнения обучающимися индивидуальных заданий.</w:t>
      </w:r>
    </w:p>
    <w:p w:rsidR="00490EF2" w:rsidRDefault="00490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F2" w:rsidRDefault="00270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</w:t>
      </w:r>
      <w:r>
        <w:rPr>
          <w:rFonts w:ascii="Times New Roman" w:hAnsi="Times New Roman" w:cs="Times New Roman"/>
          <w:sz w:val="28"/>
          <w:szCs w:val="28"/>
        </w:rPr>
        <w:t xml:space="preserve">проведения практики является дифференцированный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490EF2" w:rsidRDefault="0027087F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учебно-творческие работы по преддипломной практике</w:t>
      </w:r>
    </w:p>
    <w:p w:rsidR="00490EF2" w:rsidRDefault="002708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характеристикой студента на практике;</w:t>
      </w:r>
    </w:p>
    <w:p w:rsidR="00490EF2" w:rsidRDefault="002708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490EF2" w:rsidRDefault="002708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 w:rsidR="00490EF2" w:rsidRDefault="00490EF2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0EF2" w:rsidRDefault="0027087F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обязательного уровня прохождения производственной практики:</w:t>
      </w:r>
    </w:p>
    <w:p w:rsidR="00490EF2" w:rsidRDefault="002708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аттестации по практике специальности 54.02.05.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Живопись 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Театрально-декорационная живопись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комплексная проверка следующих умений и знаний, а также динамика формирования общих и профессиональных компетенций: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ОК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1, ОК 2, ОК 3, ОК 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ОК 5, ОК 6, ОК 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ОК 9</w:t>
      </w:r>
      <w:r>
        <w:rPr>
          <w:rFonts w:ascii="Times New Roman" w:eastAsia="Times New Roman" w:hAnsi="Times New Roman" w:cs="Times New Roman"/>
          <w:sz w:val="28"/>
          <w:szCs w:val="28"/>
        </w:rPr>
        <w:t>; ПК 1, ПК 2, ПК 3, ПК 4, ПК 4, ПК 5</w:t>
      </w:r>
      <w:r>
        <w:rPr>
          <w:rFonts w:ascii="Times New Roman" w:eastAsia="Times New Roman" w:hAnsi="Times New Roman" w:cs="Times New Roman"/>
          <w:sz w:val="28"/>
          <w:szCs w:val="28"/>
        </w:rPr>
        <w:t>, ПК 6, ПК 7</w:t>
      </w:r>
    </w:p>
    <w:p w:rsidR="00490EF2" w:rsidRDefault="00490EF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873"/>
      </w:tblGrid>
      <w:tr w:rsidR="00490EF2">
        <w:tc>
          <w:tcPr>
            <w:tcW w:w="4761" w:type="dxa"/>
            <w:vAlign w:val="center"/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490EF2" w:rsidRDefault="002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58" w:type="dxa"/>
            <w:vAlign w:val="center"/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490EF2">
        <w:tc>
          <w:tcPr>
            <w:tcW w:w="4761" w:type="dxa"/>
            <w:vAlign w:val="center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использовать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изобразительные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находить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живописно-пластические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выполнять кратковременные зарисовки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ким материалом, владеть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полученные на занятиях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 новые живописно-пластические решения для каждой творческой задачи;</w:t>
            </w:r>
          </w:p>
          <w:p w:rsidR="00490EF2" w:rsidRDefault="00490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8" w:type="dxa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и анализ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выполняемой</w:t>
            </w:r>
            <w:proofErr w:type="gramEnd"/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ы. Просмотр работ</w:t>
            </w: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490EF2">
        <w:tc>
          <w:tcPr>
            <w:tcW w:w="487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специфику выразительных средств различных видов изобразительного искусства;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 изобразительного искусства;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методы ведения наброска,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зарисовки,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теоретические основы композиции,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художественной формы и особенности ее восприятия;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873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и анализ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выполняемой</w:t>
            </w:r>
            <w:proofErr w:type="gramEnd"/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0EF2">
        <w:trPr>
          <w:trHeight w:val="545"/>
        </w:trPr>
        <w:tc>
          <w:tcPr>
            <w:tcW w:w="487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Общие компетенции:</w:t>
            </w:r>
          </w:p>
        </w:tc>
        <w:tc>
          <w:tcPr>
            <w:tcW w:w="4873" w:type="dxa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90EF2">
        <w:trPr>
          <w:trHeight w:val="545"/>
        </w:trPr>
        <w:tc>
          <w:tcPr>
            <w:tcW w:w="4872" w:type="dxa"/>
          </w:tcPr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1. Понимать сущность и социальную значимость своей будущей профессии,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проявлять к ней устойчивый интерес.</w:t>
            </w:r>
          </w:p>
          <w:p w:rsidR="00490EF2" w:rsidRDefault="00490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2. Организовывать собственную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3. Решать проблемы, оценивать риски и принимать решения в нестандартных ситуациях.</w:t>
            </w:r>
          </w:p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4. Осуществлять поиск, анализ и оценку информации, </w:t>
            </w:r>
            <w:r>
              <w:rPr>
                <w:rFonts w:ascii="Times New Roman" w:hAnsi="Times New Roman"/>
                <w:sz w:val="24"/>
                <w:szCs w:val="24"/>
              </w:rPr>
              <w:t>необходимой для постановки и решения профессиональных задач, профессионального и личностного развития.</w:t>
            </w:r>
          </w:p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5. Использовать информационно-коммуникационные технологии для совершенствования профессиональной деятельности.</w:t>
            </w:r>
          </w:p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6. Работать в коллективе, обеспечива</w:t>
            </w:r>
            <w:r>
              <w:rPr>
                <w:rFonts w:ascii="Times New Roman" w:hAnsi="Times New Roman"/>
                <w:sz w:val="24"/>
                <w:szCs w:val="24"/>
              </w:rPr>
              <w:t>ть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сплочение, эффективно общаться с коллегами, руководством, потребителями.</w:t>
            </w:r>
          </w:p>
          <w:p w:rsidR="00490EF2" w:rsidRDefault="00490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490EF2" w:rsidRDefault="00270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9. Ориентироваться в условиях частой смены технологий в профессиональной деятельности.</w:t>
            </w: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873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Поиск аналогов работ и иллюстративного материала с целью изучения творчества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дизайнеров для освоения методов изображения. 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 знания о закономерностях построения художественной формы и особенностях ее восприятия в практической деятельности.</w:t>
            </w:r>
          </w:p>
          <w:p w:rsidR="00490EF2" w:rsidRDefault="0027087F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навыков работы с графическими редакторами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90EF2" w:rsidRDefault="0027087F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Поэтапное методическое  выполнение задания.</w:t>
            </w:r>
          </w:p>
          <w:p w:rsidR="00490EF2" w:rsidRDefault="00490EF2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EF2" w:rsidRDefault="00490EF2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EF2" w:rsidRDefault="0027087F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и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рименение навыков работы с графическими редакторами.</w:t>
            </w: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Понимать систему упра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вления трудовыми ресурсами в организации. Знать способы управления конфликтами и борьбы со стрессом.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Знать систему управления трудовыми ресурсами в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контролировать работу коллектива.</w:t>
            </w: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 проектной деятельн</w:t>
            </w:r>
            <w:r>
              <w:rPr>
                <w:rFonts w:ascii="Times New Roman" w:hAnsi="Times New Roman"/>
                <w:sz w:val="24"/>
                <w:szCs w:val="24"/>
              </w:rPr>
              <w:t>ости, определение методов и способов выполнения профессиональных задач.</w:t>
            </w:r>
          </w:p>
          <w:p w:rsidR="00490EF2" w:rsidRDefault="00270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в условиях частой смены технологий в профессиональной деятельности.</w:t>
            </w: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90EF2">
        <w:trPr>
          <w:trHeight w:val="545"/>
        </w:trPr>
        <w:tc>
          <w:tcPr>
            <w:tcW w:w="4761" w:type="dxa"/>
          </w:tcPr>
          <w:p w:rsidR="00490EF2" w:rsidRDefault="00490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Профессиональные компетенции:</w:t>
            </w:r>
          </w:p>
        </w:tc>
        <w:tc>
          <w:tcPr>
            <w:tcW w:w="4758" w:type="dxa"/>
          </w:tcPr>
          <w:p w:rsidR="00490EF2" w:rsidRDefault="00490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EF2">
        <w:trPr>
          <w:trHeight w:val="1974"/>
        </w:trPr>
        <w:tc>
          <w:tcPr>
            <w:tcW w:w="4761" w:type="dxa"/>
          </w:tcPr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1.1. Изображать человека и окружающую </w:t>
            </w:r>
            <w:r>
              <w:rPr>
                <w:rFonts w:ascii="Times New Roman" w:hAnsi="Times New Roman"/>
                <w:sz w:val="24"/>
                <w:szCs w:val="24"/>
              </w:rPr>
              <w:t>предметно-пространственную среду средствами академического рисунка и живописи.</w:t>
            </w:r>
          </w:p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 Применять знания о закономерностях построения художественной формы и особенностях ее восприятия.</w:t>
            </w:r>
          </w:p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1.3. Проводить работу по целевому сбору, анализу исходных данных,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подготовительного материала, выполнять необходимые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предпроектные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исследования.</w:t>
            </w:r>
          </w:p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Последовательно вести работу над композицией.</w:t>
            </w:r>
          </w:p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Владеть различными приемами выполнения живописных работ.</w:t>
            </w:r>
          </w:p>
          <w:p w:rsidR="00490EF2" w:rsidRDefault="00490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 Использовать компьютерные технологии при реализац</w:t>
            </w:r>
            <w:r>
              <w:rPr>
                <w:rFonts w:ascii="Times New Roman" w:hAnsi="Times New Roman"/>
                <w:sz w:val="24"/>
                <w:szCs w:val="24"/>
              </w:rPr>
              <w:t>ии творческого замысла.</w:t>
            </w:r>
          </w:p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1.7. Находить новые образно-пластические решения для каждой творческой задачи.</w:t>
            </w:r>
          </w:p>
          <w:p w:rsidR="00490EF2" w:rsidRDefault="0049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8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Передача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пропорций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построения перспективных изображений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материальности и объёма предмета. Передача закономерности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построения перспективных изображений.</w:t>
            </w: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Проводить проектный анализ, разрабатывать концепцию проекта, выполнять эскизы в соответствии с тематикой проекта.</w:t>
            </w: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основными принципами, методами и приемами работы над композицией.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навыками изображать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форму различными выразительными живописными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средствами.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навыками работы в компьютерных программах.</w:t>
            </w: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490EF2" w:rsidRDefault="00270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Творчески подходить к </w:t>
            </w:r>
            <w:r>
              <w:rPr>
                <w:rFonts w:ascii="Times New Roman" w:hAnsi="Times New Roman"/>
                <w:sz w:val="24"/>
                <w:szCs w:val="24"/>
              </w:rPr>
              <w:t>решению для каждой творческой задачи.</w:t>
            </w: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27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 </w:t>
      </w:r>
      <w:r>
        <w:rPr>
          <w:rFonts w:ascii="Times New Roman" w:hAnsi="Times New Roman" w:cs="Times New Roman"/>
          <w:b/>
          <w:sz w:val="28"/>
          <w:szCs w:val="28"/>
        </w:rPr>
        <w:t>Результат проведения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EF2" w:rsidRDefault="0027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Практика завершается дифференцированным </w:t>
      </w:r>
      <w:r>
        <w:rPr>
          <w:rFonts w:ascii="Times New Roman" w:hAnsi="Times New Roman" w:cs="Times New Roman"/>
          <w:sz w:val="28"/>
          <w:szCs w:val="28"/>
        </w:rPr>
        <w:t>зачетом при условии положительного аттестационного листа по практике руководителя практики от Учреждения об уровне освоения профессиональных компетенций; наличия положительной характеристики на обучающегося по освоению общих компетенций в период прохождени</w:t>
      </w:r>
      <w:r>
        <w:rPr>
          <w:rFonts w:ascii="Times New Roman" w:hAnsi="Times New Roman" w:cs="Times New Roman"/>
          <w:sz w:val="28"/>
          <w:szCs w:val="28"/>
        </w:rPr>
        <w:t>я практики; полноты и своевременности представления отчета в соответствии с заданием на практику.</w:t>
      </w:r>
      <w:proofErr w:type="gramEnd"/>
    </w:p>
    <w:p w:rsidR="00490EF2" w:rsidRDefault="0027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 о практике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ГБПОУ РО "РХУ имени М.Б. Грекова" студенты должны предоставить следующие документы:</w:t>
      </w:r>
    </w:p>
    <w:p w:rsidR="00490EF2" w:rsidRDefault="0027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студента по прак</w:t>
      </w:r>
      <w:r>
        <w:rPr>
          <w:rFonts w:ascii="Times New Roman" w:hAnsi="Times New Roman" w:cs="Times New Roman"/>
          <w:sz w:val="28"/>
          <w:szCs w:val="28"/>
        </w:rPr>
        <w:t>тике  (Приложение № 1);</w:t>
      </w:r>
    </w:p>
    <w:p w:rsidR="00490EF2" w:rsidRDefault="0027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 w:rsidR="00490EF2" w:rsidRDefault="0027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 w:rsidR="00490EF2" w:rsidRDefault="0027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    работа (Приложение № 4);</w:t>
      </w:r>
    </w:p>
    <w:p w:rsidR="00490EF2" w:rsidRDefault="0027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 (Приложение № 5);</w:t>
      </w:r>
    </w:p>
    <w:p w:rsidR="00490EF2" w:rsidRDefault="0027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учебно-творческие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тематического плана и содержания практ</w:t>
      </w:r>
      <w:r>
        <w:rPr>
          <w:rFonts w:ascii="Times New Roman" w:hAnsi="Times New Roman" w:cs="Times New Roman"/>
          <w:sz w:val="28"/>
          <w:szCs w:val="28"/>
        </w:rPr>
        <w:t>ики.</w:t>
      </w:r>
    </w:p>
    <w:p w:rsidR="00490EF2" w:rsidRDefault="00490E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27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специальности 54.02.05 ЖИВОПИСЬ 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Театрально-декорационная живопись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руководителем практики от учебного учреждения в процессе практических занятий по выполнению учебно-творческих работ, также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индивидуальных заданий.</w:t>
      </w:r>
    </w:p>
    <w:p w:rsidR="00490EF2" w:rsidRDefault="00490EF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27087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выставления оценки за учебную практику:</w:t>
      </w:r>
    </w:p>
    <w:p w:rsidR="00490EF2" w:rsidRDefault="00490EF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82"/>
        <w:gridCol w:w="7271"/>
      </w:tblGrid>
      <w:tr w:rsidR="00490EF2">
        <w:tc>
          <w:tcPr>
            <w:tcW w:w="2582" w:type="dxa"/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оценки степени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компетенций</w:t>
            </w:r>
          </w:p>
          <w:p w:rsidR="00490EF2" w:rsidRDefault="00490E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0EF2">
        <w:tc>
          <w:tcPr>
            <w:tcW w:w="2582" w:type="dxa"/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271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отличным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Добросовестное выполнение всех указаний руководителя практики, касающиеся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 прохождения и содержания практики.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и способов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задач.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 процесса.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 и применять теоретические основы композиции, закономерности 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Использованы различные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средства и материалы графики.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используются знания и навыки работы в графических редакторах.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Продемонстрированы знания приемов и методов макетирования.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ения, особенности современного производственного оборудования.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Отличная работа в коллективе, эффективное общение с коллегами и руководством.</w:t>
            </w:r>
          </w:p>
        </w:tc>
      </w:tr>
      <w:tr w:rsidR="00490EF2">
        <w:tc>
          <w:tcPr>
            <w:tcW w:w="2582" w:type="dxa"/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</w:t>
            </w:r>
          </w:p>
        </w:tc>
        <w:tc>
          <w:tcPr>
            <w:tcW w:w="7271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 по практике.</w:t>
            </w:r>
            <w:r>
              <w:t xml:space="preserve"> 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всех указаний руководителя практики, касающиеся порядка прохождения и содержания практики.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владени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практическими знаниями, умениями, навыками. 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владение методами организации творческого процесса.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теоретических основ композиции, закономерности построени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графики.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Хорошие знания и навыки работы в графических редакторах. Продемонстрированы знания приемов и методов макетирования.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собенности материалов, технологии изготовления, особенности современного производственного оборудования.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Хорошая работа в коллективе, эффективное общение с коллегами и руководством.</w:t>
            </w:r>
          </w:p>
        </w:tc>
      </w:tr>
      <w:tr w:rsidR="00490EF2">
        <w:tc>
          <w:tcPr>
            <w:tcW w:w="2582" w:type="dxa"/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271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олнение программы практики,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всех указаний руководителя практики, касающиеся порядка прохождения и содержания практики.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Строгое выполнение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вующих в организации правил внутреннего распорядка, без нарушений трудовой дисциплины. 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современных основ композиции, закономерности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проектной графики.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 и навыков работы в графических редакторах.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Продемонстрированы знания приемов и методов макетирования.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изготовления, особенности современного производст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венного оборудования.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малоэффективное общение с коллегами и руководством.</w:t>
            </w:r>
          </w:p>
        </w:tc>
      </w:tr>
      <w:tr w:rsidR="00490EF2">
        <w:tc>
          <w:tcPr>
            <w:tcW w:w="2582" w:type="dxa"/>
          </w:tcPr>
          <w:p w:rsidR="00490EF2" w:rsidRDefault="002708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удовлетворительно</w:t>
            </w:r>
          </w:p>
        </w:tc>
        <w:tc>
          <w:tcPr>
            <w:tcW w:w="7271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результат выполнения программы практики несвоевременное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творительное выполнение всех указаний руководителя практики, касающиеся порядка прохождения и содержания практики.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действующих в организации правил внутреннего распорядка, нарушения трудовой дисциплины. 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владение практическими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знаниями, умениями, навыками. 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самостоятельное определение методов и способов выполнения профессиональных задач.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 дизайнера.</w:t>
            </w:r>
          </w:p>
          <w:p w:rsidR="00490EF2" w:rsidRDefault="0027087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Слабое знание современных методов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дизайн-проектирования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теоретических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 композиции, закономерности построения и изображения художественной формы.</w:t>
            </w:r>
            <w:r>
              <w:t xml:space="preserve"> 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проектной графики.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 и навыков работы в графических редакторах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дизайнерск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проектирования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знания приемов и методов макетирования.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490EF2" w:rsidRDefault="002708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ллективе, не эффективное общение с коллегами и руководством.</w:t>
            </w:r>
          </w:p>
        </w:tc>
      </w:tr>
    </w:tbl>
    <w:p w:rsidR="00490EF2" w:rsidRDefault="00490EF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27087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 </w:t>
      </w:r>
      <w:r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время прохождения учебной практики:</w:t>
      </w:r>
    </w:p>
    <w:p w:rsidR="00490EF2" w:rsidRDefault="0027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-соблюдать требования охраны труда, техники безопасности, безопасности жизнедеятельности и пожарной безопасности в </w:t>
      </w:r>
      <w:r>
        <w:rPr>
          <w:rFonts w:ascii="Times New Roman" w:hAnsi="Times New Roman" w:cs="Times New Roman"/>
          <w:sz w:val="28"/>
          <w:szCs w:val="28"/>
        </w:rPr>
        <w:t>соответствии с правилами и нормами, в том числе отраслевыми;</w:t>
      </w:r>
    </w:p>
    <w:p w:rsidR="00490EF2" w:rsidRDefault="0027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-строго выполнять действующие в организации правила внутреннего распорядка, не допускать нарушения трудовой дисциплины. </w:t>
      </w:r>
    </w:p>
    <w:p w:rsidR="00490EF2" w:rsidRDefault="0027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программу прохождения практики, подготовить соответствующие прогр</w:t>
      </w:r>
      <w:r>
        <w:rPr>
          <w:rFonts w:ascii="Times New Roman" w:hAnsi="Times New Roman" w:cs="Times New Roman"/>
          <w:sz w:val="28"/>
          <w:szCs w:val="28"/>
        </w:rPr>
        <w:t>аммные материалы;</w:t>
      </w:r>
    </w:p>
    <w:p w:rsidR="00490EF2" w:rsidRDefault="0027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-своевременно прибывать на базу практики, имея при себе все необходимые документы: программу практики, дневник практики;</w:t>
      </w:r>
    </w:p>
    <w:p w:rsidR="00490EF2" w:rsidRDefault="0027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-добросовестно выполнять все указания руководителя практики, касающиеся порядка прохождения и содержания практики, ин</w:t>
      </w:r>
      <w:r>
        <w:rPr>
          <w:rFonts w:ascii="Times New Roman" w:hAnsi="Times New Roman" w:cs="Times New Roman"/>
          <w:sz w:val="28"/>
          <w:szCs w:val="28"/>
        </w:rPr>
        <w:t>дивидуальные поручения руководителя, активно участвовать во всех мероприятиях, к которым студент привлекается.</w:t>
      </w:r>
    </w:p>
    <w:p w:rsidR="00490EF2" w:rsidRDefault="0027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-своевременно подготовить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все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, входящие в отчет по практике.</w:t>
      </w:r>
    </w:p>
    <w:p w:rsidR="00490EF2" w:rsidRDefault="00490EF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F2" w:rsidRDefault="0027087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490EF2" w:rsidRDefault="00490E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0EF2" w:rsidRDefault="0027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490EF2" w:rsidRDefault="00490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0EF2" w:rsidRDefault="0027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490EF2" w:rsidRDefault="0027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0EF2" w:rsidRDefault="0027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490EF2" w:rsidRDefault="00270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490EF2" w:rsidRDefault="00490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270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270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270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270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90EF2" w:rsidRDefault="00270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90EF2" w:rsidRDefault="00270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Место практики_______________________________________________</w:t>
      </w:r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270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270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490EF2" w:rsidRDefault="00490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270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490EF2" w:rsidRDefault="00490E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27087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490EF2" w:rsidRDefault="0027087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ПДП.00 Производственной практики (преддипломной) ____________________________________________________________________</w:t>
      </w:r>
    </w:p>
    <w:p w:rsidR="00490EF2" w:rsidRDefault="0027087F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490EF2" w:rsidRDefault="0027087F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</w:t>
      </w:r>
    </w:p>
    <w:p w:rsidR="00490EF2" w:rsidRDefault="0027087F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студент _4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курса, группы _____</w:t>
      </w:r>
    </w:p>
    <w:p w:rsidR="00490EF2" w:rsidRDefault="0027087F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специальности 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:rsidR="00490EF2" w:rsidRDefault="0027087F">
      <w:pPr>
        <w:tabs>
          <w:tab w:val="left" w:pos="4220"/>
        </w:tabs>
        <w:spacing w:after="0" w:line="240" w:lineRule="auto"/>
        <w:ind w:right="-142" w:firstLine="426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(Код, наименование специальности)</w:t>
      </w:r>
    </w:p>
    <w:p w:rsidR="00490EF2" w:rsidRDefault="0027087F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Успешно прошел ПДП.00 Производственную практику (преддипломную)</w:t>
      </w:r>
    </w:p>
    <w:p w:rsidR="00490EF2" w:rsidRDefault="0027087F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108 часов</w:t>
      </w:r>
    </w:p>
    <w:p w:rsidR="00490EF2" w:rsidRDefault="0027087F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«___» _______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по «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p w:rsidR="00490EF2" w:rsidRDefault="0027087F">
      <w:pPr>
        <w:tabs>
          <w:tab w:val="left" w:pos="4220"/>
        </w:tabs>
        <w:spacing w:after="0" w:line="240" w:lineRule="auto"/>
        <w:ind w:right="-142" w:firstLine="426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</w:t>
      </w:r>
    </w:p>
    <w:p w:rsidR="00490EF2" w:rsidRDefault="0027087F">
      <w:pPr>
        <w:tabs>
          <w:tab w:val="left" w:pos="4220"/>
        </w:tabs>
        <w:spacing w:after="0" w:line="240" w:lineRule="auto"/>
        <w:ind w:right="-142" w:firstLine="42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наименование предприятия, организации </w:t>
      </w:r>
    </w:p>
    <w:p w:rsidR="00490EF2" w:rsidRDefault="00490EF2">
      <w:pPr>
        <w:tabs>
          <w:tab w:val="left" w:pos="4220"/>
        </w:tabs>
        <w:spacing w:after="0" w:line="36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0EF2" w:rsidRDefault="0027087F">
      <w:pPr>
        <w:tabs>
          <w:tab w:val="left" w:pos="422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Виды и качество выполнения работ в период прохождения ПДП.00 Производственной практики (преддип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ломной)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90EF2" w:rsidRDefault="00490EF2">
      <w:pPr>
        <w:tabs>
          <w:tab w:val="left" w:pos="422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20"/>
        <w:tblW w:w="10206" w:type="dxa"/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1696"/>
        <w:gridCol w:w="1564"/>
      </w:tblGrid>
      <w:tr w:rsidR="00490EF2">
        <w:trPr>
          <w:trHeight w:val="1354"/>
        </w:trPr>
        <w:tc>
          <w:tcPr>
            <w:tcW w:w="2694" w:type="dxa"/>
            <w:vAlign w:val="center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Наименования ПК и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</w:p>
        </w:tc>
        <w:tc>
          <w:tcPr>
            <w:tcW w:w="4252" w:type="dxa"/>
            <w:vAlign w:val="center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1696" w:type="dxa"/>
            <w:vAlign w:val="center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 /не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564" w:type="dxa"/>
            <w:vAlign w:val="center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490EF2">
        <w:tc>
          <w:tcPr>
            <w:tcW w:w="2694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25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Прохождение инструктажа по технике безопасности. Знание и применение на практике основных правил охраны труда и техники безопасности при работе над ВКР. Активная творческая и социальная позиция в профессиональной деятельности.</w:t>
            </w:r>
          </w:p>
        </w:tc>
        <w:tc>
          <w:tcPr>
            <w:tcW w:w="1696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0EF2">
        <w:tc>
          <w:tcPr>
            <w:tcW w:w="2694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2. Организовывать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25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Организация собственной деятельности, определение методов и способов выполнения профессиональных задач на практике</w:t>
            </w:r>
            <w:proofErr w:type="gramStart"/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..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proofErr w:type="gramEnd"/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0EF2">
        <w:tc>
          <w:tcPr>
            <w:tcW w:w="2694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3.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Решать проблемы, оценивать риски и принимать решения в нестандартных ситуациях.</w:t>
            </w:r>
          </w:p>
        </w:tc>
        <w:tc>
          <w:tcPr>
            <w:tcW w:w="425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Постановка задач и следование срокам выполнения этапов практики.</w:t>
            </w:r>
          </w:p>
        </w:tc>
        <w:tc>
          <w:tcPr>
            <w:tcW w:w="1696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0EF2">
        <w:tc>
          <w:tcPr>
            <w:tcW w:w="2694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4. Осуществлять поиск, анализ и оценку информации, необходимой для постановки и решения профессиональных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задач, профессионального и личностного развития.</w:t>
            </w:r>
          </w:p>
        </w:tc>
        <w:tc>
          <w:tcPr>
            <w:tcW w:w="425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Осуществление поиска, анализа и оценку информации, необходимой для постановки и решения профессиональных задач в рамках выбранной темы дипломной работы.</w:t>
            </w: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0EF2">
        <w:tc>
          <w:tcPr>
            <w:tcW w:w="2694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5. Использовать информационно-коммуникационные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технологии для совершенствования профессиональной деятельности.</w:t>
            </w:r>
          </w:p>
        </w:tc>
        <w:tc>
          <w:tcPr>
            <w:tcW w:w="425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Владение информационно-коммуникационными технологиями для решения проектных задач и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формления отчетной документации по практике.</w:t>
            </w:r>
          </w:p>
        </w:tc>
        <w:tc>
          <w:tcPr>
            <w:tcW w:w="1696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0EF2">
        <w:tc>
          <w:tcPr>
            <w:tcW w:w="2694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6. Работать в коллективе, обеспечивать его сплочение, э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ффективно общаться с коллегами, руководством.</w:t>
            </w:r>
          </w:p>
        </w:tc>
        <w:tc>
          <w:tcPr>
            <w:tcW w:w="425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Эффективное взаимодействие в коллективе и с руководителем практики.</w:t>
            </w:r>
          </w:p>
        </w:tc>
        <w:tc>
          <w:tcPr>
            <w:tcW w:w="1696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0EF2">
        <w:tc>
          <w:tcPr>
            <w:tcW w:w="2694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результат выполнения заданий.</w:t>
            </w:r>
          </w:p>
        </w:tc>
        <w:tc>
          <w:tcPr>
            <w:tcW w:w="425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Понимать систему управления трудовыми ресурсами в организации.</w:t>
            </w:r>
          </w:p>
        </w:tc>
        <w:tc>
          <w:tcPr>
            <w:tcW w:w="1696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0EF2">
        <w:tc>
          <w:tcPr>
            <w:tcW w:w="2694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25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Сам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остоятельное определение задач профессионального и личностного развития, самообразование, планирование повышения квалификации. </w:t>
            </w:r>
          </w:p>
        </w:tc>
        <w:tc>
          <w:tcPr>
            <w:tcW w:w="1696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0EF2">
        <w:tc>
          <w:tcPr>
            <w:tcW w:w="2694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9. Ориентироваться в условиях частой смены технологий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профессиональной деятельности.</w:t>
            </w:r>
          </w:p>
        </w:tc>
        <w:tc>
          <w:tcPr>
            <w:tcW w:w="425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lastRenderedPageBreak/>
              <w:t>Решение проблем, оценка рисков, реш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ение нестандартных ситуаций. Принятие на себя ответственности за результат выполнения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lastRenderedPageBreak/>
              <w:t xml:space="preserve">заданий. </w:t>
            </w:r>
          </w:p>
        </w:tc>
        <w:tc>
          <w:tcPr>
            <w:tcW w:w="1696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0EF2">
        <w:tc>
          <w:tcPr>
            <w:tcW w:w="2694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ПК 1.1. Изображать человека и окружающую предметно-пространственную среду средствами академического рисунка и живописи</w:t>
            </w:r>
          </w:p>
        </w:tc>
        <w:tc>
          <w:tcPr>
            <w:tcW w:w="425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Владение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средствами академического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рисунка и живописи.</w:t>
            </w: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0EF2">
        <w:tc>
          <w:tcPr>
            <w:tcW w:w="2694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1.2. Применять знания о закономерностях построения художественной формы и особенностях ее восприятия.</w:t>
            </w:r>
          </w:p>
        </w:tc>
        <w:tc>
          <w:tcPr>
            <w:tcW w:w="425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Владение законами и средствами построения художественной формы.</w:t>
            </w: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0EF2">
        <w:tc>
          <w:tcPr>
            <w:tcW w:w="2694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1.3. Проводить работу по целевому сбору, анализу, обобще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 и применению подготовительного материала.</w:t>
            </w:r>
          </w:p>
        </w:tc>
        <w:tc>
          <w:tcPr>
            <w:tcW w:w="425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Выполнение эскизов, подготовительного материала</w:t>
            </w:r>
          </w:p>
        </w:tc>
        <w:tc>
          <w:tcPr>
            <w:tcW w:w="1696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0EF2">
        <w:tc>
          <w:tcPr>
            <w:tcW w:w="2694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1.4. Последовательно вести работу над композицией.</w:t>
            </w:r>
          </w:p>
        </w:tc>
        <w:tc>
          <w:tcPr>
            <w:tcW w:w="425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Выполнение работ, связанных с этапами квалификационной работы</w:t>
            </w:r>
          </w:p>
        </w:tc>
        <w:tc>
          <w:tcPr>
            <w:tcW w:w="1696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0EF2">
        <w:tc>
          <w:tcPr>
            <w:tcW w:w="2694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ПК 1.5. Владеть различными приемами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выполнения живописных работ.</w:t>
            </w:r>
          </w:p>
        </w:tc>
        <w:tc>
          <w:tcPr>
            <w:tcW w:w="425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Использование различных выразительных средств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выполнения живописных работ.</w:t>
            </w:r>
          </w:p>
        </w:tc>
        <w:tc>
          <w:tcPr>
            <w:tcW w:w="1696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0EF2">
        <w:tc>
          <w:tcPr>
            <w:tcW w:w="2694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1.6. Использовать компьютерные технологии при реализации творческого замысла.</w:t>
            </w:r>
          </w:p>
        </w:tc>
        <w:tc>
          <w:tcPr>
            <w:tcW w:w="4252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Использование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компьютерные технологий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рамках работы над дипломной работой.</w:t>
            </w:r>
          </w:p>
        </w:tc>
        <w:tc>
          <w:tcPr>
            <w:tcW w:w="1696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0EF2">
        <w:trPr>
          <w:trHeight w:val="1265"/>
        </w:trPr>
        <w:tc>
          <w:tcPr>
            <w:tcW w:w="2694" w:type="dxa"/>
          </w:tcPr>
          <w:p w:rsidR="00490EF2" w:rsidRDefault="0027087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1.7. Находить новые образно-пластические решения для каждой творческой задачи.</w:t>
            </w:r>
          </w:p>
        </w:tc>
        <w:tc>
          <w:tcPr>
            <w:tcW w:w="4252" w:type="dxa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Поиск и решение новых оригинальных творческих задач. Создание эскизов и вариантов композиций.</w:t>
            </w:r>
          </w:p>
        </w:tc>
        <w:tc>
          <w:tcPr>
            <w:tcW w:w="1696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490EF2" w:rsidRDefault="00490EF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490EF2" w:rsidRDefault="00490EF2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90EF2" w:rsidRDefault="0027087F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результате прохождения ПДП.00 Производственной практики (преддипломной) обучающийся освоил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ПК, имеет практический опыт, умения и знания. </w:t>
      </w:r>
    </w:p>
    <w:p w:rsidR="00490EF2" w:rsidRDefault="00490EF2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0EF2" w:rsidRDefault="0027087F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_______(_________________________)</w:t>
      </w:r>
      <w:proofErr w:type="gramEnd"/>
    </w:p>
    <w:p w:rsidR="00490EF2" w:rsidRDefault="00490EF2">
      <w:pPr>
        <w:spacing w:after="0" w:line="240" w:lineRule="auto"/>
        <w:ind w:left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0EF2" w:rsidRDefault="00490EF2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90EF2" w:rsidRDefault="00490EF2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90EF2" w:rsidRDefault="0027087F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</w:t>
      </w:r>
    </w:p>
    <w:p w:rsidR="00490EF2" w:rsidRDefault="0027087F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преддипломной  практики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__________________________________________________________________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                                      </w:t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(ФИО, подпись)</w:t>
      </w:r>
    </w:p>
    <w:p w:rsidR="00490EF2" w:rsidRDefault="00490EF2">
      <w:pPr>
        <w:spacing w:after="0" w:line="240" w:lineRule="auto"/>
        <w:ind w:left="284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490EF2" w:rsidRDefault="0027087F">
      <w:pPr>
        <w:spacing w:after="0" w:line="240" w:lineRule="auto"/>
        <w:ind w:left="284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«____»___________________20___г.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М.П.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</w:t>
      </w:r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27087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490EF2" w:rsidRDefault="00490E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27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490EF2" w:rsidRDefault="002708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490EF2" w:rsidRDefault="00270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 ответственного руководителя практики о </w:t>
      </w:r>
      <w:r>
        <w:rPr>
          <w:rFonts w:ascii="Times New Roman" w:eastAsia="Times New Roman" w:hAnsi="Times New Roman" w:cs="Times New Roman"/>
          <w:sz w:val="28"/>
          <w:szCs w:val="28"/>
        </w:rPr>
        <w:t>работе студента (технические навыки, охват работы, качество, активность, дисциплина и т.д.)</w:t>
      </w:r>
    </w:p>
    <w:p w:rsidR="00490EF2" w:rsidRDefault="00270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490EF2" w:rsidRDefault="00270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490EF2" w:rsidRDefault="00270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490EF2" w:rsidRDefault="00270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490EF2" w:rsidRDefault="00490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270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________________________________________________</w:t>
      </w:r>
    </w:p>
    <w:p w:rsidR="00490EF2" w:rsidRDefault="00270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</w:rPr>
        <w:t xml:space="preserve">            (ФИО, 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МП</w:t>
      </w:r>
    </w:p>
    <w:p w:rsidR="00490EF2" w:rsidRDefault="00490E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27087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490EF2" w:rsidRDefault="00490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0EF2" w:rsidRDefault="0027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490EF2" w:rsidRDefault="00490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490EF2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490EF2" w:rsidRDefault="002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490EF2" w:rsidRDefault="002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90EF2" w:rsidRDefault="002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руководителя практики</w:t>
            </w: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27087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490EF2" w:rsidRDefault="00490E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490E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EF2" w:rsidRDefault="00270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90EF2" w:rsidRDefault="0027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270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490EF2" w:rsidRDefault="002708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490EF2" w:rsidRDefault="00270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курса___группы</w:t>
      </w:r>
      <w:proofErr w:type="spellEnd"/>
    </w:p>
    <w:p w:rsidR="00490EF2" w:rsidRDefault="00270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</w:t>
      </w:r>
    </w:p>
    <w:p w:rsidR="00490EF2" w:rsidRDefault="002708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практики__________________________________________ </w:t>
      </w:r>
    </w:p>
    <w:p w:rsidR="00490EF2" w:rsidRDefault="00270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490EF2" w:rsidRDefault="00490E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2708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490EF2" w:rsidRDefault="00270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490EF2" w:rsidRDefault="00270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EF2" w:rsidRDefault="0049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490EF2">
        <w:tc>
          <w:tcPr>
            <w:tcW w:w="4188" w:type="dxa"/>
            <w:shd w:val="clear" w:color="auto" w:fill="auto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EF2">
        <w:tc>
          <w:tcPr>
            <w:tcW w:w="4188" w:type="dxa"/>
            <w:shd w:val="clear" w:color="auto" w:fill="auto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490EF2">
        <w:tc>
          <w:tcPr>
            <w:tcW w:w="4188" w:type="dxa"/>
            <w:shd w:val="clear" w:color="auto" w:fill="auto"/>
          </w:tcPr>
          <w:p w:rsidR="00490EF2" w:rsidRDefault="0027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490EF2" w:rsidRDefault="0049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90EF2" w:rsidRDefault="0049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0EF2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7F" w:rsidRDefault="0027087F">
      <w:pPr>
        <w:spacing w:line="240" w:lineRule="auto"/>
      </w:pPr>
      <w:r>
        <w:separator/>
      </w:r>
    </w:p>
  </w:endnote>
  <w:endnote w:type="continuationSeparator" w:id="0">
    <w:p w:rsidR="0027087F" w:rsidRDefault="00270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490EF2" w:rsidRDefault="0027087F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6716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90EF2" w:rsidRDefault="00490E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7F" w:rsidRDefault="0027087F">
      <w:pPr>
        <w:spacing w:after="0"/>
      </w:pPr>
      <w:r>
        <w:separator/>
      </w:r>
    </w:p>
  </w:footnote>
  <w:footnote w:type="continuationSeparator" w:id="0">
    <w:p w:rsidR="0027087F" w:rsidRDefault="002708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B9585A"/>
    <w:multiLevelType w:val="multilevel"/>
    <w:tmpl w:val="3BB95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30FFA"/>
    <w:rsid w:val="00032923"/>
    <w:rsid w:val="00050E44"/>
    <w:rsid w:val="00066716"/>
    <w:rsid w:val="00085394"/>
    <w:rsid w:val="000B2157"/>
    <w:rsid w:val="000E0D61"/>
    <w:rsid w:val="000E41D4"/>
    <w:rsid w:val="001057A9"/>
    <w:rsid w:val="001307A8"/>
    <w:rsid w:val="001405F9"/>
    <w:rsid w:val="00140620"/>
    <w:rsid w:val="00152BDA"/>
    <w:rsid w:val="001535DE"/>
    <w:rsid w:val="00157757"/>
    <w:rsid w:val="00160653"/>
    <w:rsid w:val="001907CE"/>
    <w:rsid w:val="00197A3C"/>
    <w:rsid w:val="001B0822"/>
    <w:rsid w:val="001E70A7"/>
    <w:rsid w:val="001F658B"/>
    <w:rsid w:val="0027087F"/>
    <w:rsid w:val="0028394E"/>
    <w:rsid w:val="002B7FB2"/>
    <w:rsid w:val="002C5969"/>
    <w:rsid w:val="002D2B1F"/>
    <w:rsid w:val="002F1832"/>
    <w:rsid w:val="00331D66"/>
    <w:rsid w:val="0038222F"/>
    <w:rsid w:val="0038275B"/>
    <w:rsid w:val="00383360"/>
    <w:rsid w:val="0038649E"/>
    <w:rsid w:val="003959EC"/>
    <w:rsid w:val="003A6462"/>
    <w:rsid w:val="003C5D69"/>
    <w:rsid w:val="003D08DB"/>
    <w:rsid w:val="003E292B"/>
    <w:rsid w:val="00415727"/>
    <w:rsid w:val="00427589"/>
    <w:rsid w:val="00446F6E"/>
    <w:rsid w:val="00464167"/>
    <w:rsid w:val="00490B5F"/>
    <w:rsid w:val="00490EF2"/>
    <w:rsid w:val="004D5F1B"/>
    <w:rsid w:val="004F25E0"/>
    <w:rsid w:val="004F4308"/>
    <w:rsid w:val="00501179"/>
    <w:rsid w:val="00513218"/>
    <w:rsid w:val="005234D3"/>
    <w:rsid w:val="00530BC0"/>
    <w:rsid w:val="0053573A"/>
    <w:rsid w:val="00543A08"/>
    <w:rsid w:val="00572F23"/>
    <w:rsid w:val="005A67E6"/>
    <w:rsid w:val="005C4ADB"/>
    <w:rsid w:val="005C78CE"/>
    <w:rsid w:val="005D6B49"/>
    <w:rsid w:val="005F1226"/>
    <w:rsid w:val="005F2732"/>
    <w:rsid w:val="00601957"/>
    <w:rsid w:val="006038BB"/>
    <w:rsid w:val="006133AC"/>
    <w:rsid w:val="006170D5"/>
    <w:rsid w:val="0065016D"/>
    <w:rsid w:val="0065180B"/>
    <w:rsid w:val="00654B9A"/>
    <w:rsid w:val="00696235"/>
    <w:rsid w:val="006B5176"/>
    <w:rsid w:val="006C4D90"/>
    <w:rsid w:val="006F2FEC"/>
    <w:rsid w:val="007047C2"/>
    <w:rsid w:val="00714DD6"/>
    <w:rsid w:val="00732263"/>
    <w:rsid w:val="00732428"/>
    <w:rsid w:val="007602F3"/>
    <w:rsid w:val="00775DE8"/>
    <w:rsid w:val="0077792F"/>
    <w:rsid w:val="007820B6"/>
    <w:rsid w:val="00786D9C"/>
    <w:rsid w:val="00787B0E"/>
    <w:rsid w:val="007A1ABE"/>
    <w:rsid w:val="007B191E"/>
    <w:rsid w:val="007B37B5"/>
    <w:rsid w:val="007B7B0A"/>
    <w:rsid w:val="007D79D9"/>
    <w:rsid w:val="007E531B"/>
    <w:rsid w:val="007E7243"/>
    <w:rsid w:val="0080205C"/>
    <w:rsid w:val="00820C0B"/>
    <w:rsid w:val="00861524"/>
    <w:rsid w:val="00861539"/>
    <w:rsid w:val="00865B03"/>
    <w:rsid w:val="00877862"/>
    <w:rsid w:val="008D1C21"/>
    <w:rsid w:val="0095304C"/>
    <w:rsid w:val="0097034F"/>
    <w:rsid w:val="0097070F"/>
    <w:rsid w:val="00974006"/>
    <w:rsid w:val="00974B84"/>
    <w:rsid w:val="009939F7"/>
    <w:rsid w:val="009C6FF9"/>
    <w:rsid w:val="009E46D4"/>
    <w:rsid w:val="009F301C"/>
    <w:rsid w:val="009F6F52"/>
    <w:rsid w:val="00A243C3"/>
    <w:rsid w:val="00A33541"/>
    <w:rsid w:val="00A54C12"/>
    <w:rsid w:val="00A57A2B"/>
    <w:rsid w:val="00A7474C"/>
    <w:rsid w:val="00AE04B7"/>
    <w:rsid w:val="00AE15A3"/>
    <w:rsid w:val="00B25154"/>
    <w:rsid w:val="00B3440C"/>
    <w:rsid w:val="00B56E06"/>
    <w:rsid w:val="00B5706E"/>
    <w:rsid w:val="00B83E37"/>
    <w:rsid w:val="00BB287B"/>
    <w:rsid w:val="00BC48BD"/>
    <w:rsid w:val="00C10D12"/>
    <w:rsid w:val="00C256DB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D100DB"/>
    <w:rsid w:val="00D17B8A"/>
    <w:rsid w:val="00D30364"/>
    <w:rsid w:val="00D33439"/>
    <w:rsid w:val="00D427EE"/>
    <w:rsid w:val="00D44F74"/>
    <w:rsid w:val="00DA0A21"/>
    <w:rsid w:val="00DA253A"/>
    <w:rsid w:val="00DB13D3"/>
    <w:rsid w:val="00DB6CC0"/>
    <w:rsid w:val="00DC624D"/>
    <w:rsid w:val="00DF6C2F"/>
    <w:rsid w:val="00E42194"/>
    <w:rsid w:val="00E431DD"/>
    <w:rsid w:val="00E521F0"/>
    <w:rsid w:val="00E55BD9"/>
    <w:rsid w:val="00E82F59"/>
    <w:rsid w:val="00E8501F"/>
    <w:rsid w:val="00E85BA0"/>
    <w:rsid w:val="00E9281C"/>
    <w:rsid w:val="00E93DB8"/>
    <w:rsid w:val="00EA1F20"/>
    <w:rsid w:val="00EC23AA"/>
    <w:rsid w:val="00ED17C2"/>
    <w:rsid w:val="00EE5BB4"/>
    <w:rsid w:val="00F072A2"/>
    <w:rsid w:val="00F1625F"/>
    <w:rsid w:val="00F2714E"/>
    <w:rsid w:val="00F455D7"/>
    <w:rsid w:val="00F719F2"/>
    <w:rsid w:val="00F90C08"/>
    <w:rsid w:val="00FC31AD"/>
    <w:rsid w:val="00FD2F4D"/>
    <w:rsid w:val="00FD38B3"/>
    <w:rsid w:val="00FE4F55"/>
    <w:rsid w:val="12AB0224"/>
    <w:rsid w:val="3C0D7D29"/>
    <w:rsid w:val="61455908"/>
    <w:rsid w:val="61880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st" w:semiHidden="0" w:uiPriority="0" w:unhideWhenUsed="0" w:qFormat="1"/>
    <w:lsdException w:name="List 2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st" w:semiHidden="0" w:uiPriority="0" w:unhideWhenUsed="0" w:qFormat="1"/>
    <w:lsdException w:name="List 2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815E3-CB80-41E3-BF83-44AFD0DE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5474</Words>
  <Characters>31206</Characters>
  <Application>Microsoft Office Word</Application>
  <DocSecurity>0</DocSecurity>
  <Lines>260</Lines>
  <Paragraphs>73</Paragraphs>
  <ScaleCrop>false</ScaleCrop>
  <Company/>
  <LinksUpToDate>false</LinksUpToDate>
  <CharactersWithSpaces>36607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4</cp:revision>
  <cp:lastPrinted>2018-09-20T13:53:00Z</cp:lastPrinted>
  <dcterms:created xsi:type="dcterms:W3CDTF">2022-04-20T11:57:00Z</dcterms:created>
  <dcterms:modified xsi:type="dcterms:W3CDTF">2024-10-17T08:52:00Z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42765E0694B14B0CA53A8055032154AE_12</vt:lpwstr>
  </property>
</Properties>
</file>