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к ППССЗ по специальности </w:t>
      </w:r>
    </w:p>
    <w:p>
      <w:pPr>
        <w:wordWrap w:val="0"/>
        <w:spacing w:after="0" w:line="240" w:lineRule="auto"/>
        <w:jc w:val="right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54.02.05 Живопись (по вид</w:t>
      </w:r>
      <w:r>
        <w:rPr>
          <w:rFonts w:ascii="Times New Roman" w:hAnsi="Times New Roman"/>
          <w:sz w:val="24"/>
          <w:szCs w:val="24"/>
          <w:lang w:val="ru-RU"/>
        </w:rPr>
        <w:t>у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: Театрально-декорационная живопись)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культуры Ростовской области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ГБПОУ РО «Ростовское художественное училище имени М.Б. Грекова»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40"/>
          <w:szCs w:val="40"/>
        </w:rPr>
      </w:pPr>
      <w:r>
        <w:rPr>
          <w:rFonts w:ascii="Times New Roman" w:hAnsi="Times New Roman"/>
          <w:b/>
          <w:caps/>
          <w:sz w:val="40"/>
          <w:szCs w:val="40"/>
        </w:rPr>
        <w:t xml:space="preserve">рабочая ПРОГРАММа 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учебной дисциплины «ОД.01.10 Астрономия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программы подготовки специалистов среднего звена</w:t>
      </w:r>
    </w:p>
    <w:p>
      <w:pPr>
        <w:wordWrap/>
        <w:spacing w:after="0" w:line="240" w:lineRule="auto"/>
        <w:jc w:val="center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по специальности    54.02.05 </w:t>
      </w:r>
      <w:r>
        <w:rPr>
          <w:rFonts w:ascii="Times New Roman" w:hAnsi="Times New Roman"/>
          <w:b/>
          <w:sz w:val="28"/>
          <w:szCs w:val="28"/>
        </w:rPr>
        <w:br w:type="textWrapping"/>
      </w:r>
      <w:r>
        <w:rPr>
          <w:rFonts w:ascii="Times New Roman" w:hAnsi="Times New Roman"/>
          <w:b/>
          <w:sz w:val="28"/>
          <w:szCs w:val="28"/>
        </w:rPr>
        <w:t>Ж</w:t>
      </w:r>
      <w:r>
        <w:rPr>
          <w:rFonts w:ascii="Times New Roman" w:hAnsi="Times New Roman"/>
          <w:b/>
          <w:bCs w:val="0"/>
          <w:sz w:val="28"/>
          <w:szCs w:val="28"/>
        </w:rPr>
        <w:t>ивопись (по вид</w:t>
      </w:r>
      <w:r>
        <w:rPr>
          <w:rFonts w:ascii="Times New Roman" w:hAnsi="Times New Roman"/>
          <w:b/>
          <w:bCs w:val="0"/>
          <w:sz w:val="28"/>
          <w:szCs w:val="28"/>
          <w:lang w:val="ru-RU"/>
        </w:rPr>
        <w:t>у</w:t>
      </w:r>
      <w:r>
        <w:rPr>
          <w:rFonts w:hint="default" w:ascii="Times New Roman" w:hAnsi="Times New Roman"/>
          <w:b/>
          <w:bCs w:val="0"/>
          <w:sz w:val="28"/>
          <w:szCs w:val="28"/>
          <w:lang w:val="ru-RU"/>
        </w:rPr>
        <w:t>: Театрально-декорационная живопись)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Ростов-на-Дону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202</w:t>
      </w:r>
      <w:r>
        <w:rPr>
          <w:rFonts w:hint="default" w:ascii="Times New Roman" w:hAnsi="Times New Roman"/>
          <w:sz w:val="28"/>
          <w:szCs w:val="28"/>
          <w:lang w:val="en-US"/>
        </w:rPr>
        <w:t>4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Style w:val="5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835"/>
        <w:gridCol w:w="47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gridSpan w:val="2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br w:type="page"/>
            </w:r>
            <w:r>
              <w:rPr>
                <w:rFonts w:ascii="Times New Roman" w:hAnsi="Times New Roman"/>
                <w:sz w:val="28"/>
                <w:szCs w:val="24"/>
              </w:rPr>
              <w:t>Одобрена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Предметно-цикловой комиссией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преподавателей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общеобразовательных, гуманитарных и социально-экономических дисциплин</w:t>
            </w:r>
          </w:p>
          <w:p>
            <w:pPr>
              <w:spacing w:after="0" w:line="240" w:lineRule="auto"/>
              <w:rPr>
                <w:rFonts w:hint="default" w:ascii="Times New Roman" w:hAnsi="Times New Roman"/>
                <w:sz w:val="28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4"/>
                <w:lang w:val="ru-RU"/>
              </w:rPr>
              <w:t>Протокол №4</w:t>
            </w:r>
            <w:r>
              <w:rPr>
                <w:rFonts w:hint="default" w:ascii="Times New Roman" w:hAnsi="Times New Roman"/>
                <w:sz w:val="28"/>
                <w:szCs w:val="24"/>
                <w:lang w:val="ru-RU"/>
              </w:rPr>
              <w:br w:type="textWrapping"/>
            </w:r>
            <w:r>
              <w:rPr>
                <w:rFonts w:hint="default" w:ascii="Times New Roman" w:hAnsi="Times New Roman"/>
                <w:sz w:val="28"/>
                <w:szCs w:val="24"/>
                <w:lang w:val="ru-RU"/>
              </w:rPr>
              <w:t>от 17 июня 2024г.</w:t>
            </w:r>
            <w:r>
              <w:rPr>
                <w:rFonts w:hint="default" w:ascii="Times New Roman" w:hAnsi="Times New Roman"/>
                <w:sz w:val="28"/>
                <w:szCs w:val="24"/>
                <w:lang w:val="ru-RU"/>
              </w:rPr>
              <w:br w:type="textWrapping"/>
            </w:r>
            <w:r>
              <w:rPr>
                <w:sz w:val="28"/>
              </w:rPr>
              <w:drawing>
                <wp:inline distT="0" distB="0" distL="114300" distR="114300">
                  <wp:extent cx="2231390" cy="766445"/>
                  <wp:effectExtent l="0" t="0" r="16510" b="146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1390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Разработана на основе Федерального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государственного образовательного стандарта  среднего профессионального образования 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по специальности  </w:t>
            </w:r>
          </w:p>
          <w:p>
            <w:pPr>
              <w:wordWrap/>
              <w:spacing w:after="0" w:line="240" w:lineRule="auto"/>
              <w:jc w:val="left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54.02.05 Живопись (по вид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: Театрально-декорационная живопись)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gridSpan w:val="2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5" w:type="dxa"/>
            <w:shd w:val="clear" w:color="auto" w:fill="auto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gridSpan w:val="2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Составитель:</w:t>
            </w:r>
          </w:p>
        </w:tc>
        <w:tc>
          <w:tcPr>
            <w:tcW w:w="7620" w:type="dxa"/>
            <w:gridSpan w:val="2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Лелик Ольга Николаевна, преподаватель астрономии  РХУ имени М.Б. Грекова</w:t>
            </w:r>
          </w:p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Рецензенты:</w:t>
            </w:r>
          </w:p>
        </w:tc>
        <w:tc>
          <w:tcPr>
            <w:tcW w:w="7620" w:type="dxa"/>
            <w:gridSpan w:val="2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Николаенко Татьяна Николаевна, заместитель директора, преподаватель высшей категории ГБОУ НПО РО ПУ № 20</w:t>
            </w:r>
          </w:p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20" w:type="dxa"/>
            <w:gridSpan w:val="2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Рыжков Константин Владимирович  преподаватель РХУ Имени М.Б. Грекова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</w:p>
    <w:p/>
    <w:p/>
    <w:p/>
    <w:p/>
    <w:p/>
    <w:p>
      <w:pPr>
        <w:jc w:val="center"/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>
        <w:rPr>
          <w:b/>
        </w:rPr>
        <w:t>СОДЕРЖАНИЕ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8"/>
        <w:gridCol w:w="19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8" w:type="dxa"/>
          </w:tcPr>
          <w:p>
            <w:pPr>
              <w:pStyle w:val="2"/>
              <w:spacing w:line="276" w:lineRule="auto"/>
              <w:ind w:left="284" w:firstLine="0"/>
              <w:jc w:val="both"/>
              <w:rPr>
                <w:b/>
                <w:caps/>
                <w:lang w:eastAsia="en-US"/>
              </w:rPr>
            </w:pPr>
          </w:p>
        </w:tc>
        <w:tc>
          <w:tcPr>
            <w:tcW w:w="1903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7668" w:type="dxa"/>
          </w:tcPr>
          <w:p>
            <w:pPr>
              <w:pStyle w:val="2"/>
              <w:numPr>
                <w:ilvl w:val="0"/>
                <w:numId w:val="1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caps/>
                <w:lang w:eastAsia="en-US"/>
              </w:rPr>
              <w:t>ПАСПОРТ РАБОЧЕЙ ПРОГРАММЫ предмета Астрономия</w:t>
            </w:r>
          </w:p>
        </w:tc>
        <w:tc>
          <w:tcPr>
            <w:tcW w:w="1903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8" w:type="dxa"/>
          </w:tcPr>
          <w:p>
            <w:pPr>
              <w:pStyle w:val="2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caps/>
                <w:lang w:eastAsia="en-US"/>
              </w:rPr>
            </w:pPr>
            <w:r>
              <w:rPr>
                <w:b/>
                <w:caps/>
                <w:lang w:eastAsia="en-US"/>
              </w:rPr>
              <w:t>СТРУКТУРА и содержание предмета Астрономия</w:t>
            </w:r>
          </w:p>
          <w:p>
            <w:pPr>
              <w:pStyle w:val="2"/>
              <w:spacing w:line="276" w:lineRule="auto"/>
              <w:ind w:left="284" w:firstLine="0"/>
              <w:jc w:val="both"/>
              <w:rPr>
                <w:b/>
                <w:caps/>
                <w:lang w:eastAsia="en-US"/>
              </w:rPr>
            </w:pPr>
          </w:p>
        </w:tc>
        <w:tc>
          <w:tcPr>
            <w:tcW w:w="1903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668" w:type="dxa"/>
          </w:tcPr>
          <w:p>
            <w:pPr>
              <w:pStyle w:val="2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caps/>
                <w:lang w:eastAsia="en-US"/>
              </w:rPr>
            </w:pPr>
            <w:r>
              <w:rPr>
                <w:b/>
                <w:caps/>
                <w:lang w:eastAsia="en-US"/>
              </w:rPr>
              <w:t xml:space="preserve">условия реализации рабочей программы предмета </w:t>
            </w:r>
          </w:p>
          <w:p>
            <w:pPr>
              <w:pStyle w:val="2"/>
              <w:tabs>
                <w:tab w:val="left" w:pos="0"/>
              </w:tabs>
              <w:spacing w:line="276" w:lineRule="auto"/>
              <w:ind w:left="284"/>
              <w:jc w:val="both"/>
              <w:rPr>
                <w:b/>
                <w:caps/>
                <w:lang w:eastAsia="en-US"/>
              </w:rPr>
            </w:pPr>
          </w:p>
        </w:tc>
        <w:tc>
          <w:tcPr>
            <w:tcW w:w="1903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8" w:type="dxa"/>
          </w:tcPr>
          <w:p>
            <w:pPr>
              <w:pStyle w:val="2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caps/>
                <w:lang w:eastAsia="en-US"/>
              </w:rPr>
            </w:pPr>
            <w:r>
              <w:rPr>
                <w:b/>
                <w:caps/>
                <w:lang w:eastAsia="en-US"/>
              </w:rPr>
              <w:t>Контроль и оценка результатов Освоения предмета</w:t>
            </w:r>
          </w:p>
          <w:p>
            <w:pPr>
              <w:pStyle w:val="2"/>
              <w:spacing w:line="276" w:lineRule="auto"/>
              <w:ind w:left="284" w:firstLine="0"/>
              <w:jc w:val="both"/>
              <w:rPr>
                <w:b/>
                <w:caps/>
                <w:lang w:eastAsia="en-US"/>
              </w:rPr>
            </w:pPr>
          </w:p>
        </w:tc>
        <w:tc>
          <w:tcPr>
            <w:tcW w:w="1903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</w:tr>
    </w:tbl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1. паспорт рабочей ПРОГРАММЫ УЧЕБНОЙ ДИСЦИПЛИНЫ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«АСТРОНОМИЯ»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b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1.1. Область применения рабочей программы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 w:firstLine="709"/>
        <w:jc w:val="both"/>
        <w:rPr>
          <w:rFonts w:hint="default"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sz w:val="28"/>
        </w:rPr>
        <w:t xml:space="preserve">Рабочая программа учебной дисциплины является частью программы подготовки специалистов среднего звена в соответствии с ФГОС СПО по специальности: 54.02.05 Живопись </w:t>
      </w:r>
      <w:r>
        <w:rPr>
          <w:rFonts w:hint="default" w:ascii="Times New Roman" w:hAnsi="Times New Roman"/>
          <w:sz w:val="28"/>
          <w:lang w:val="ru-RU"/>
        </w:rPr>
        <w:t xml:space="preserve">(по виду: Театрально-декорационная живопись).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1.2. Место дисциплины в структуре программы подготовки специалистов среднего звена: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 «ОД 01.10 Астрономия» относится к Циклу ОД 00 общеобразовательных учебных дисциплин обязательной части ППССЗ.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 w:firstLine="540"/>
        <w:jc w:val="both"/>
        <w:rPr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Художник-живописец,</w:t>
      </w:r>
      <w:bookmarkStart w:id="0" w:name="_GoBack"/>
      <w:bookmarkEnd w:id="0"/>
      <w:r>
        <w:rPr>
          <w:rFonts w:ascii="Times New Roman" w:hAnsi="Times New Roman"/>
          <w:bCs/>
          <w:sz w:val="28"/>
          <w:szCs w:val="28"/>
        </w:rPr>
        <w:t xml:space="preserve"> преподаватель, </w:t>
      </w:r>
      <w:r>
        <w:rPr>
          <w:rFonts w:ascii="Times New Roman" w:hAnsi="Times New Roman"/>
          <w:sz w:val="28"/>
          <w:szCs w:val="28"/>
        </w:rPr>
        <w:t xml:space="preserve">должны обладать </w:t>
      </w:r>
      <w:r>
        <w:rPr>
          <w:rFonts w:ascii="Times New Roman" w:hAnsi="Times New Roman"/>
          <w:b/>
          <w:sz w:val="28"/>
          <w:szCs w:val="28"/>
        </w:rPr>
        <w:t xml:space="preserve">общими </w:t>
      </w:r>
      <w:r>
        <w:rPr>
          <w:rFonts w:ascii="Times New Roman" w:hAnsi="Times New Roman"/>
          <w:b/>
          <w:iCs/>
          <w:sz w:val="28"/>
          <w:szCs w:val="28"/>
        </w:rPr>
        <w:t xml:space="preserve">компетенциями, </w:t>
      </w:r>
      <w:r>
        <w:rPr>
          <w:rFonts w:ascii="Times New Roman" w:hAnsi="Times New Roman"/>
          <w:iCs/>
          <w:sz w:val="28"/>
          <w:szCs w:val="28"/>
        </w:rPr>
        <w:t>включающими в себя способность: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hint="default" w:ascii="Times New Roman" w:hAnsi="Times New Roman" w:cs="Times New Roman"/>
          <w:b/>
          <w:cap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ОК 10. Использовать умения и знания учебных дисциплин федерального государственного образовательного стандарта среднего общего образования в профессиональной деятельности.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1.3. Цели и задачи дисциплины – требования к результатам освоения дисциплины: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освоения учебной дисциплины обучающийся должен </w:t>
      </w:r>
      <w:r>
        <w:rPr>
          <w:rFonts w:ascii="Times New Roman" w:hAnsi="Times New Roman"/>
          <w:b/>
          <w:sz w:val="28"/>
        </w:rPr>
        <w:t>уметь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использовать достижения современной науки и технологий для повышения собственного интеллектуального развития в выбранной профессиональной деятельности;</w:t>
      </w:r>
    </w:p>
    <w:p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самостоятельно добывать новые для себя знания, используя для этого доступные источники информации;</w:t>
      </w:r>
    </w:p>
    <w:p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выстраивать конструктивные взаимоотношения в команде по решению общих задач;</w:t>
      </w:r>
    </w:p>
    <w:p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управлять своей познавательной деятельностью, проводить самооценку уровня собственного интеллектуального развития;</w:t>
      </w:r>
    </w:p>
    <w:p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использовать различные источники для получения физической информации, оценивать ее достоверность;</w:t>
      </w:r>
    </w:p>
    <w:p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генерировать идеи и определять средства, необходимые для их реализации;</w:t>
      </w:r>
    </w:p>
    <w:p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анализировать и представлять информацию в различных видах;</w:t>
      </w:r>
    </w:p>
    <w:p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освоения учебной дисциплины обучающийся должен </w:t>
      </w:r>
      <w:r>
        <w:rPr>
          <w:rFonts w:ascii="Times New Roman" w:hAnsi="Times New Roman"/>
          <w:b/>
          <w:sz w:val="28"/>
        </w:rPr>
        <w:t>знать:</w:t>
      </w:r>
    </w:p>
    <w:p>
      <w:pPr>
        <w:autoSpaceDE w:val="0"/>
        <w:autoSpaceDN w:val="0"/>
        <w:adjustRightInd w:val="0"/>
        <w:spacing w:after="0"/>
        <w:ind w:left="12"/>
        <w:rPr>
          <w:rFonts w:ascii="Times New Roman" w:hAnsi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eastAsiaTheme="minorHAnsi"/>
          <w:sz w:val="28"/>
          <w:szCs w:val="28"/>
          <w:lang w:eastAsia="en-US"/>
        </w:rPr>
        <w:t>- находить проблему исследования, ставить вопросы, вы-</w:t>
      </w:r>
    </w:p>
    <w:p>
      <w:pPr>
        <w:autoSpaceDE w:val="0"/>
        <w:autoSpaceDN w:val="0"/>
        <w:adjustRightInd w:val="0"/>
        <w:spacing w:after="0"/>
        <w:ind w:left="12"/>
        <w:rPr>
          <w:rFonts w:ascii="Times New Roman" w:hAnsi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eastAsiaTheme="minorHAnsi"/>
          <w:sz w:val="28"/>
          <w:szCs w:val="28"/>
          <w:lang w:eastAsia="en-US"/>
        </w:rPr>
        <w:t>двигать гипотезу, предлагать альтернативные способы решения проблемы и выбирать из них наиболее эффективный, классифицировать объекты исследования, структурировать изучаемый материал, аргументировать свою позицию, формулировать выводы и заключения;</w:t>
      </w:r>
    </w:p>
    <w:p>
      <w:pPr>
        <w:autoSpaceDE w:val="0"/>
        <w:autoSpaceDN w:val="0"/>
        <w:adjustRightInd w:val="0"/>
        <w:spacing w:after="0"/>
        <w:ind w:left="12"/>
        <w:rPr>
          <w:rFonts w:ascii="Times New Roman" w:hAnsi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eastAsiaTheme="minorHAnsi"/>
          <w:sz w:val="28"/>
          <w:szCs w:val="28"/>
          <w:lang w:eastAsia="en-US"/>
        </w:rPr>
        <w:t>- анализировать наблюдаемые явления и объяснять причины их возникновения;</w:t>
      </w:r>
    </w:p>
    <w:p>
      <w:pPr>
        <w:autoSpaceDE w:val="0"/>
        <w:autoSpaceDN w:val="0"/>
        <w:adjustRightInd w:val="0"/>
        <w:spacing w:after="0"/>
        <w:ind w:left="12"/>
        <w:rPr>
          <w:rFonts w:ascii="Times New Roman" w:hAnsi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eastAsiaTheme="minorHAnsi"/>
          <w:sz w:val="28"/>
          <w:szCs w:val="28"/>
          <w:lang w:eastAsia="en-US"/>
        </w:rPr>
        <w:t>- на практике пользоваться основными логическими приемами, методами наблюдения, моделирования, мысленного эксперимента, прогнозирования;</w:t>
      </w:r>
    </w:p>
    <w:p>
      <w:pPr>
        <w:autoSpaceDE w:val="0"/>
        <w:autoSpaceDN w:val="0"/>
        <w:adjustRightInd w:val="0"/>
        <w:spacing w:after="0"/>
        <w:ind w:left="12"/>
        <w:rPr>
          <w:rFonts w:ascii="Times New Roman" w:hAnsi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eastAsiaTheme="minorHAnsi"/>
          <w:sz w:val="28"/>
          <w:szCs w:val="28"/>
          <w:lang w:eastAsia="en-US"/>
        </w:rPr>
        <w:t>- выполнять познавательные и практические задания, в том числе проектные;</w:t>
      </w:r>
    </w:p>
    <w:p>
      <w:pPr>
        <w:autoSpaceDE w:val="0"/>
        <w:autoSpaceDN w:val="0"/>
        <w:adjustRightInd w:val="0"/>
        <w:spacing w:after="0"/>
        <w:ind w:left="12"/>
        <w:rPr>
          <w:rFonts w:ascii="Times New Roman" w:hAnsi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eastAsiaTheme="minorHAnsi"/>
          <w:sz w:val="28"/>
          <w:szCs w:val="28"/>
          <w:lang w:eastAsia="en-US"/>
        </w:rPr>
        <w:t>- извлекать информацию из различных источников (включая средства массовой информации и интернет-ресурсы) и критически ее оценивать;</w:t>
      </w:r>
    </w:p>
    <w:p>
      <w:pPr>
        <w:autoSpaceDE w:val="0"/>
        <w:autoSpaceDN w:val="0"/>
        <w:adjustRightInd w:val="0"/>
        <w:spacing w:after="0"/>
        <w:ind w:left="12"/>
        <w:rPr>
          <w:rFonts w:ascii="Times New Roman" w:hAnsi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- готовить сообщения и презентации с использованием материалов, полученных из Интернета и других источников. 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>1.4. Количество часов на освоение программы дисциплины: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максимальной учебной нагрузки обучающегося </w:t>
      </w:r>
      <w:r>
        <w:rPr>
          <w:rFonts w:ascii="Times New Roman" w:hAnsi="Times New Roman"/>
          <w:b/>
          <w:sz w:val="28"/>
          <w:szCs w:val="28"/>
        </w:rPr>
        <w:t>56</w:t>
      </w:r>
      <w:r>
        <w:rPr>
          <w:rFonts w:ascii="Times New Roman" w:hAnsi="Times New Roman"/>
          <w:sz w:val="28"/>
          <w:szCs w:val="28"/>
        </w:rPr>
        <w:t xml:space="preserve"> часа, в том числе: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обязательной аудиторной учебной нагрузки обучающегося </w:t>
      </w:r>
      <w:r>
        <w:rPr>
          <w:rFonts w:ascii="Times New Roman" w:hAnsi="Times New Roman"/>
          <w:b/>
          <w:sz w:val="28"/>
          <w:szCs w:val="28"/>
        </w:rPr>
        <w:t>40</w:t>
      </w:r>
      <w:r>
        <w:rPr>
          <w:rFonts w:ascii="Times New Roman" w:hAnsi="Times New Roman"/>
          <w:sz w:val="28"/>
          <w:szCs w:val="28"/>
        </w:rPr>
        <w:t xml:space="preserve"> часов;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hAnsi="Times New Roman"/>
          <w:b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часов.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>
      <w:pPr>
        <w:pStyle w:val="25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>
      <w:pPr>
        <w:pStyle w:val="25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>
      <w:pPr>
        <w:pStyle w:val="25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>
      <w:pPr>
        <w:pStyle w:val="25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>
      <w:pPr>
        <w:pStyle w:val="25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>
      <w:pPr>
        <w:pStyle w:val="25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>
      <w:pPr>
        <w:pStyle w:val="25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>
      <w:pPr>
        <w:pStyle w:val="25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>
      <w:pPr>
        <w:pStyle w:val="25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>
      <w:pPr>
        <w:pStyle w:val="25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>
      <w:pPr>
        <w:pStyle w:val="25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>
      <w:pPr>
        <w:pStyle w:val="25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>
      <w:pPr>
        <w:pStyle w:val="25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>
      <w:pPr>
        <w:pStyle w:val="25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>
      <w:pPr>
        <w:pStyle w:val="25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>
      <w:pPr>
        <w:pStyle w:val="25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>
      <w:pPr>
        <w:pStyle w:val="25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>
      <w:pPr>
        <w:pStyle w:val="25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4"/>
          <w:szCs w:val="24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СТРУКТУРА И СОДЕРЖАНИЕ ПРЕДМЕТА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АСТРОНОМИЯ.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8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          2.1. Объем учебной дисциплины и виды учебной работы</w:t>
      </w:r>
    </w:p>
    <w:tbl>
      <w:tblPr>
        <w:tblStyle w:val="5"/>
        <w:tblW w:w="946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5"/>
        <w:gridCol w:w="156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en-US"/>
              </w:rPr>
              <w:t>Объем часов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Максимальная учебная нагрузка (всего)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практические занятия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контрольные работы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Внеаудиторная самостоятельная работа</w:t>
            </w:r>
          </w:p>
          <w:p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 том числе:</w:t>
            </w:r>
          </w:p>
          <w:p>
            <w:pPr>
              <w:pStyle w:val="26"/>
              <w:widowControl w:val="0"/>
              <w:numPr>
                <w:ilvl w:val="0"/>
                <w:numId w:val="2"/>
              </w:numPr>
              <w:tabs>
                <w:tab w:val="left" w:pos="242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255" w:firstLine="0"/>
              <w:rPr>
                <w:lang w:eastAsia="en-US"/>
              </w:rPr>
            </w:pPr>
            <w:r>
              <w:rPr>
                <w:i/>
                <w:lang w:eastAsia="en-US"/>
              </w:rPr>
              <w:t>подготовка</w:t>
            </w:r>
            <w:r>
              <w:rPr>
                <w:i/>
                <w:spacing w:val="60"/>
                <w:lang w:eastAsia="en-US"/>
              </w:rPr>
              <w:t xml:space="preserve"> </w:t>
            </w:r>
            <w:r>
              <w:rPr>
                <w:i/>
                <w:spacing w:val="-3"/>
                <w:lang w:eastAsia="en-US"/>
              </w:rPr>
              <w:t xml:space="preserve"> п</w:t>
            </w:r>
            <w:r>
              <w:rPr>
                <w:i/>
                <w:spacing w:val="-1"/>
                <w:lang w:eastAsia="en-US"/>
              </w:rPr>
              <w:t xml:space="preserve">резентаций </w:t>
            </w:r>
            <w:r>
              <w:rPr>
                <w:i/>
                <w:spacing w:val="57"/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по предложенным</w:t>
            </w:r>
            <w:r>
              <w:rPr>
                <w:spacing w:val="-2"/>
                <w:lang w:eastAsia="en-US"/>
              </w:rPr>
              <w:t xml:space="preserve"> </w:t>
            </w:r>
          </w:p>
          <w:p>
            <w:pPr>
              <w:pStyle w:val="26"/>
              <w:widowControl w:val="0"/>
              <w:tabs>
                <w:tab w:val="left" w:pos="242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="102" w:right="255"/>
              <w:rPr>
                <w:i/>
                <w:lang w:eastAsia="en-US"/>
              </w:rPr>
            </w:pPr>
            <w:r>
              <w:rPr>
                <w:i/>
                <w:spacing w:val="-1"/>
                <w:lang w:eastAsia="en-US"/>
              </w:rPr>
              <w:t>темам;</w:t>
            </w:r>
          </w:p>
          <w:p>
            <w:pPr>
              <w:spacing w:after="0"/>
              <w:jc w:val="both"/>
              <w:rPr>
                <w:rFonts w:ascii="Times New Roman" w:hAnsi="Times New Roman"/>
                <w:i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pacing w:val="-1"/>
                <w:sz w:val="24"/>
                <w:szCs w:val="24"/>
                <w:lang w:eastAsia="en-US"/>
              </w:rPr>
              <w:t xml:space="preserve">  -   решение расчетных задач;</w:t>
            </w:r>
          </w:p>
          <w:p>
            <w:pPr>
              <w:spacing w:after="0"/>
              <w:jc w:val="both"/>
              <w:rPr>
                <w:rFonts w:ascii="Times New Roman" w:hAnsi="Times New Roman"/>
                <w:i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pacing w:val="-1"/>
                <w:sz w:val="24"/>
                <w:szCs w:val="24"/>
                <w:lang w:eastAsia="en-US"/>
              </w:rPr>
              <w:t xml:space="preserve">  -  подготовка сообщений по предложенным темам;</w:t>
            </w:r>
          </w:p>
          <w:p>
            <w:pPr>
              <w:spacing w:after="0"/>
              <w:jc w:val="both"/>
              <w:rPr>
                <w:rFonts w:ascii="Times New Roman" w:hAnsi="Times New Roman"/>
                <w:i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pacing w:val="-1"/>
                <w:sz w:val="24"/>
                <w:szCs w:val="24"/>
                <w:lang w:eastAsia="en-US"/>
              </w:rPr>
              <w:t xml:space="preserve">  - наблюдение звездного неба с описанием</w:t>
            </w:r>
          </w:p>
          <w:p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pacing w:val="-1"/>
                <w:sz w:val="24"/>
                <w:szCs w:val="24"/>
                <w:lang w:eastAsia="en-US"/>
              </w:rPr>
              <w:t xml:space="preserve">  - работа с атласами звездного неба 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16</w:t>
            </w:r>
          </w:p>
          <w:p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  <w:t xml:space="preserve">Промежуточная  аттестация в форме дифференцированного  зачета  </w:t>
            </w:r>
            <w:r>
              <w:rPr>
                <w:rFonts w:hint="default" w:ascii="Times New Roman" w:hAnsi="Times New Roman"/>
                <w:b/>
                <w:iCs/>
                <w:sz w:val="28"/>
                <w:szCs w:val="28"/>
                <w:lang w:val="ru-RU" w:eastAsia="en-US"/>
              </w:rPr>
              <w:t>(</w:t>
            </w:r>
            <w:r>
              <w:rPr>
                <w:rFonts w:hint="default" w:ascii="Times New Roman" w:hAnsi="Times New Roman"/>
                <w:b/>
                <w:iCs/>
                <w:sz w:val="28"/>
                <w:szCs w:val="28"/>
                <w:lang w:val="en-US" w:eastAsia="en-US"/>
              </w:rPr>
              <w:t xml:space="preserve">2 </w:t>
            </w:r>
            <w:r>
              <w:rPr>
                <w:rFonts w:hint="default" w:ascii="Times New Roman" w:hAnsi="Times New Roman"/>
                <w:b/>
                <w:iCs/>
                <w:sz w:val="28"/>
                <w:szCs w:val="28"/>
                <w:lang w:val="ru-RU" w:eastAsia="en-US"/>
              </w:rPr>
              <w:t>курс, 4 семестр)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  <w:t xml:space="preserve">                                                                         </w:t>
            </w:r>
          </w:p>
        </w:tc>
      </w:tr>
    </w:tbl>
    <w:p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rFonts w:ascii="Times New Roman" w:hAnsi="Times New Roman"/>
          <w:b/>
          <w:sz w:val="24"/>
          <w:szCs w:val="24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</w:p>
    <w:p>
      <w:pPr>
        <w:spacing w:after="0"/>
        <w:rPr>
          <w:rFonts w:ascii="Times New Roman" w:hAnsi="Times New Roman"/>
          <w:sz w:val="24"/>
          <w:szCs w:val="24"/>
        </w:rPr>
        <w:sectPr>
          <w:type w:val="continuous"/>
          <w:pgSz w:w="11906" w:h="16838"/>
          <w:pgMar w:top="1134" w:right="850" w:bottom="1134" w:left="1701" w:header="708" w:footer="708" w:gutter="0"/>
          <w:cols w:space="720" w:num="1"/>
        </w:sect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2.2. Тематический план и содержание предмета</w:t>
      </w:r>
      <w:r>
        <w:rPr>
          <w:rFonts w:ascii="Times New Roman" w:hAnsi="Times New Roman"/>
          <w:b/>
          <w:caps/>
          <w:sz w:val="28"/>
          <w:szCs w:val="28"/>
        </w:rPr>
        <w:t xml:space="preserve">      АСТРОНОМИЯ</w:t>
      </w:r>
    </w:p>
    <w:tbl>
      <w:tblPr>
        <w:tblStyle w:val="5"/>
        <w:tblW w:w="14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465"/>
        <w:gridCol w:w="51"/>
        <w:gridCol w:w="51"/>
        <w:gridCol w:w="19"/>
        <w:gridCol w:w="8812"/>
        <w:gridCol w:w="933"/>
        <w:gridCol w:w="1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Объем часов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Уровень освоения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1.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Астрономия, ее значение и связь с другими науками.</w:t>
            </w: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 xml:space="preserve">Астрономия, ее связь с другими науками. Структура и масштабы Вселенной. 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>Особенности астрономических методов исследования. Телескопы и радиотелескопы.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2.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Практические основы астрономии.</w:t>
            </w: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88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 xml:space="preserve">Звезды и созвездия. Звездные карты, глобусы и атласы. 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3"/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8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 xml:space="preserve">Видимое движение звезд на различных географических широтах. кульминация светил. видимое годичное движение Солнца. Эклиптика. 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3"/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bCs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2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Практические занятия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Практическое занятие   №1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Определение объектов с использованием звездной карты.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Движение и фазы Луны. Затмения Солнца и Луны. Время и календарь.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2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Внеаудиторная самостоятельная работа №1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Основные созвездия и наиболее яркие звезды осеннего, зимнего и весеннего неба. Изменение их положения с течением времени. Движение Луны и смена ее фаз. (Наблюдение невооруженным глазом). Составить описание.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3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Строение Солнечной системы.</w:t>
            </w: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>1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Развитие представлений о строении мира. Геоцентрическая система мира. Становление гелиоцентрической системы мира.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8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  <w:t>Конфигурации планет и условия их видимости. Синодический и сидерический (звездный) период обращения планет.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tabs>
                <w:tab w:val="left" w:pos="2340"/>
                <w:tab w:val="left" w:pos="3150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eastAsia="en-US"/>
              </w:rPr>
              <w:t>Практические занятия.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    4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3"/>
              <w:tabs>
                <w:tab w:val="left" w:pos="1785"/>
              </w:tabs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eastAsia="en-US"/>
              </w:rPr>
              <w:t>Практическое занятие №2.</w:t>
            </w:r>
            <w:r>
              <w:rPr>
                <w:rFonts w:ascii="Times New Roman" w:hAnsi="Times New Roman"/>
                <w:i w:val="0"/>
                <w:sz w:val="24"/>
                <w:szCs w:val="24"/>
                <w:lang w:eastAsia="en-US"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>Определение расстояний и размеров тел в Солнечной системе. Горизонтальный параллакс. Законы Кеплера.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3"/>
              <w:tabs>
                <w:tab w:val="left" w:pos="3150"/>
                <w:tab w:val="left" w:pos="5496"/>
              </w:tabs>
              <w:spacing w:after="0" w:line="240" w:lineRule="auto"/>
              <w:rPr>
                <w:rFonts w:ascii="Times New Roman" w:hAnsi="Times New Roman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eastAsia="en-US"/>
              </w:rPr>
              <w:t>Практическое занятие№3.</w:t>
            </w:r>
            <w:r>
              <w:rPr>
                <w:rFonts w:ascii="Times New Roman" w:hAnsi="Times New Roman"/>
                <w:bCs w:val="0"/>
                <w:i w:val="0"/>
                <w:sz w:val="24"/>
                <w:szCs w:val="24"/>
                <w:lang w:eastAsia="en-US"/>
              </w:rPr>
              <w:br w:type="textWrapping"/>
            </w:r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  <w:t xml:space="preserve">Практическая работа с планом Солнечной системы. Движение небесных тел под действием сил тяготения. 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eastAsia="en-US"/>
              </w:rPr>
              <w:t>Практическое занятие №4.</w:t>
            </w:r>
          </w:p>
          <w:p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Определение массы небесных тел. Движение искусственных спутников Земли и космических аппаратов в Солнечной системе.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eastAsia="en-US"/>
              </w:rPr>
              <w:t>Контрольные работы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5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Контрольная работа № 1 «Строение Солнечной системы».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Внеаудиторная самостоятельная работа №2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Сообщение: Развитие представления о строении мира.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Презентация: Жизнь замечательных людей «Д. Бруно»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4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Природа тел Солнечной системы.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 xml:space="preserve">Солнечная система как комплекс тел, имеющих общее происхождение. 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>Земля и Луна – двойная планета. Исследования Луны космическими аппаратами. Пилотируемые полеты на Луну.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Планеты земной группы. Природа Меркурия, Венеры и Марса.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>Планеты – гиганты, их спутники и кольца.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Практические занятия.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Практическое занятие №5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Две группы планет Солнечной системы.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Малые тела Солнечной системы: астероиды, планеты-карлики, кометы метеороиды, метеоры, болиды и метеориты.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Внеаудиторная самостоятельная работа №3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Решение практических задач: «Определение высоты гор на Луне по способу Галилея».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5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Солнце и звезды.</w:t>
            </w: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375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375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</w:rPr>
              <w:t>Излучение и температура Солнца. Состав и строение Солнца. Источник его энергии. Атмосфера Солнца. Солнечная активность и ее влияние на Землю.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</w:rPr>
              <w:t>Звезды — далекие солнца. Годичный параллакс и расстояния до звезд. Светимость, спектр, цвет и температура различных классов звезд. Диаграмма «спектр — светимость».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Переменные и нестационарные звезды. Цефеиды — маяки Вселенной. Эволюция звезд различной массы.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Практические занятия.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Практическое занятие №6.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Солнце и Солнечная система.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bCs/>
                <w:color w:val="000000"/>
              </w:rPr>
              <w:t>№7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</w:rPr>
              <w:t xml:space="preserve">Определение расстояния до удаленных объектов на основе измерения параллакса, </w:t>
            </w:r>
            <w:r>
              <w:rPr>
                <w:rFonts w:ascii="Times New Roman" w:hAnsi="Times New Roman"/>
                <w:bCs/>
                <w:color w:val="000000"/>
              </w:rPr>
              <w:t>Массы и размеры звезд. Модели звезд.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Внеаудиторная самостоятельная работа №4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Презентация : Белые ночи и черные  дни;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Смена света и тьмы.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51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6</w:t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Строение и эволюция Вселенной.</w:t>
            </w: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93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Наша Галактика. Ее размеры и структура. Два типа населения Галактики. Межзвездная среда: газ и пыль.Спиральные рукава. Ядро Галактики. Области звездообразования. Вращение Галактики. Проблема «скрытой» массы. Разнообразие мира галактик.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Квазары. Скопления и сверхскопления галактик. Основы современной космологии. «Красное смещение» и закон Хаббла.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Нестационарная Вселенная А.  А.  Фридмана. Большой взрыв. Реликтовое излучение.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Ускорение расширения Вселенной. «Темная энергия» и антитяготение.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Практические занятия.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Практическое занятие №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8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Исследование ячеек Бенара.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Внеаудиторная самостоятельная работа №5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Презентации : размеры Лунного мира;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Лунные пейзажи.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51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7</w:t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Жизнь и разум во Вселенной.</w:t>
            </w: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294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8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265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Проблема существования жизни вне Земли. Условия, необходимые для развития жизни. Поиски жизни на планетах Солнечной системы. Сложные органические соединения в космосе.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8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847"/>
                <w:tab w:val="left" w:pos="5844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Современные возможности радиоастрономии и космонавтики для связи с другими цивилизациями.</w:t>
            </w:r>
            <w:r>
              <w:rPr>
                <w:rFonts w:ascii="Times New Roman" w:hAnsi="Times New Roman"/>
                <w:bCs/>
                <w:color w:val="000000"/>
              </w:rPr>
              <w:tab/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847"/>
                <w:tab w:val="left" w:pos="5844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8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847"/>
                <w:tab w:val="left" w:pos="5844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Планетные системы у других звезд. Человечество заявляет о своем существовании.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847"/>
                <w:tab w:val="left" w:pos="5844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Контрольные работы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847"/>
                <w:tab w:val="left" w:pos="5844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Контрольная работа №2</w:t>
            </w:r>
          </w:p>
          <w:p>
            <w:pPr>
              <w:tabs>
                <w:tab w:val="left" w:pos="2847"/>
                <w:tab w:val="left" w:pos="5844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Природа тел Солнечной системы. Солнце и звезды.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Внеаудиторная самостоятельная работа №6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Подготовка и презентация сообщения о деятельности лауреатов Нобелевской премии по физики за работы по космологии.</w:t>
            </w:r>
          </w:p>
          <w:p>
            <w:pPr>
              <w:tabs>
                <w:tab w:val="left" w:pos="1886"/>
                <w:tab w:val="left" w:pos="2847"/>
                <w:tab w:val="left" w:pos="5844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916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Дифференцированный зачет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</w:tbl>
    <w:p>
      <w:pPr>
        <w:tabs>
          <w:tab w:val="left" w:pos="5961"/>
        </w:tabs>
        <w:spacing w:after="0"/>
        <w:rPr>
          <w:rFonts w:ascii="Times New Roman" w:hAnsi="Times New Roman"/>
          <w:b/>
          <w:sz w:val="24"/>
          <w:szCs w:val="24"/>
        </w:rPr>
        <w:sectPr>
          <w:pgSz w:w="16840" w:h="11907" w:orient="landscape"/>
          <w:pgMar w:top="851" w:right="1134" w:bottom="851" w:left="992" w:header="709" w:footer="709" w:gutter="0"/>
          <w:cols w:space="720" w:num="1"/>
        </w:sect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>
        <w:rPr>
          <w:b/>
          <w:caps/>
        </w:rPr>
        <w:t>3. условия реализации программы дисциплины Астрономия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FF0000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Реализация</w:t>
      </w:r>
      <w:r>
        <w:rPr>
          <w:rFonts w:ascii="Times New Roman" w:hAnsi="Times New Roman"/>
          <w:sz w:val="28"/>
          <w:szCs w:val="28"/>
        </w:rPr>
        <w:t xml:space="preserve"> рабочей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предмета Астрономия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осуществляется в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pacing w:val="10"/>
          <w:sz w:val="28"/>
          <w:szCs w:val="28"/>
        </w:rPr>
        <w:t xml:space="preserve"> кабинете «</w:t>
      </w:r>
      <w:r>
        <w:rPr>
          <w:rFonts w:ascii="Times New Roman" w:hAnsi="Times New Roman"/>
          <w:spacing w:val="-1"/>
          <w:sz w:val="28"/>
          <w:szCs w:val="28"/>
        </w:rPr>
        <w:t>Физики»</w:t>
      </w:r>
      <w:r>
        <w:rPr>
          <w:rFonts w:ascii="Times New Roman" w:hAnsi="Times New Roman"/>
          <w:color w:val="FF0000"/>
          <w:spacing w:val="-1"/>
          <w:sz w:val="28"/>
          <w:szCs w:val="28"/>
        </w:rPr>
        <w:t>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Оборудование учебного кабинета: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посадочные места по количеству обучающихся;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рабочее место преподавателя;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комплект учебно-наглядных пособий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меловая доска;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интерактивная доска;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Технические средства обучения: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 компьютер с лицензионным программным обеспечением и мультимедиапроектор;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>
      <w:pPr>
        <w:widowControl w:val="0"/>
        <w:tabs>
          <w:tab w:val="left" w:pos="53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2" w:right="163"/>
        <w:rPr>
          <w:rFonts w:ascii="Times New Roman" w:hAnsi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>3.2Информационное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обеспечение обучения</w:t>
      </w:r>
    </w:p>
    <w:p>
      <w:pPr>
        <w:widowControl w:val="0"/>
        <w:tabs>
          <w:tab w:val="left" w:pos="53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2" w:right="163"/>
        <w:rPr>
          <w:rFonts w:ascii="Times New Roman" w:hAnsi="Times New Roman"/>
          <w:b/>
          <w:bCs/>
          <w:spacing w:val="-1"/>
          <w:sz w:val="24"/>
          <w:szCs w:val="24"/>
        </w:rPr>
      </w:pPr>
    </w:p>
    <w:p>
      <w:pPr>
        <w:kinsoku w:val="0"/>
        <w:overflowPunct w:val="0"/>
        <w:spacing w:after="120" w:line="240" w:lineRule="auto"/>
        <w:ind w:left="172" w:right="16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-60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1"/>
          <w:sz w:val="28"/>
          <w:szCs w:val="28"/>
        </w:rPr>
        <w:t>Осн</w:t>
      </w:r>
      <w:r>
        <w:rPr>
          <w:rFonts w:ascii="Times New Roman" w:hAnsi="Times New Roman"/>
          <w:b/>
          <w:sz w:val="28"/>
          <w:szCs w:val="28"/>
        </w:rPr>
        <w:t>овные</w:t>
      </w:r>
      <w:r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pacing w:val="-1"/>
          <w:sz w:val="28"/>
          <w:szCs w:val="28"/>
        </w:rPr>
        <w:t>сточн</w:t>
      </w:r>
      <w:r>
        <w:rPr>
          <w:rFonts w:ascii="Times New Roman" w:hAnsi="Times New Roman"/>
          <w:b/>
          <w:sz w:val="28"/>
          <w:szCs w:val="28"/>
        </w:rPr>
        <w:t>ик</w:t>
      </w:r>
      <w:r>
        <w:rPr>
          <w:rFonts w:ascii="Times New Roman" w:hAnsi="Times New Roman"/>
          <w:b/>
          <w:spacing w:val="-1"/>
          <w:sz w:val="28"/>
          <w:szCs w:val="28"/>
        </w:rPr>
        <w:t>и: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Воронцов-Вельяминов Б.А., Страут Е.К. Астрономия. Учебник  11 класс. Базовый уровень. М., «Дрофа», 2019</w:t>
      </w:r>
    </w:p>
    <w:p>
      <w:pPr>
        <w:numPr>
          <w:ilvl w:val="0"/>
          <w:numId w:val="3"/>
        </w:numPr>
        <w:kinsoku w:val="0"/>
        <w:overflowPunct w:val="0"/>
        <w:spacing w:after="120" w:line="240" w:lineRule="auto"/>
        <w:ind w:left="0" w:leftChars="0" w:right="163" w:firstLine="0" w:firstLineChars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Воронцов</w:t>
      </w:r>
      <w:r>
        <w:rPr>
          <w:rFonts w:ascii="Times New Roman" w:hAnsi="Times New Roman"/>
          <w:sz w:val="28"/>
          <w:szCs w:val="28"/>
        </w:rPr>
        <w:t>-Вельяминов Б.А., Страут Е.К. Астрономия. Учебник  11 класс. Базовый уровень.- 7-е изд., пересмотр.- М., «Дрофа», 2019</w:t>
      </w:r>
    </w:p>
    <w:p>
      <w:pPr>
        <w:tabs>
          <w:tab w:val="left" w:pos="352"/>
        </w:tabs>
        <w:kinsoku w:val="0"/>
        <w:overflowPunct w:val="0"/>
        <w:spacing w:after="120" w:line="240" w:lineRule="auto"/>
        <w:ind w:left="112" w:right="16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Дополнительные источники:</w:t>
      </w:r>
    </w:p>
    <w:p>
      <w:pPr>
        <w:pStyle w:val="25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Астрономия 11 класс, </w:t>
      </w:r>
      <w:r>
        <w:rPr>
          <w:rFonts w:ascii="Times New Roman" w:hAnsi="Times New Roman"/>
          <w:sz w:val="28"/>
          <w:szCs w:val="28"/>
          <w:highlight w:val="white"/>
          <w:lang w:val="en-US"/>
        </w:rPr>
        <w:t> </w:t>
      </w:r>
      <w:r>
        <w:rPr>
          <w:rFonts w:ascii="Times New Roman" w:hAnsi="Times New Roman"/>
          <w:sz w:val="28"/>
          <w:szCs w:val="28"/>
          <w:highlight w:val="white"/>
        </w:rPr>
        <w:t>Б.А Воронцов-Вельяминов, Е.К Страут 2017г.</w:t>
      </w:r>
    </w:p>
    <w:p>
      <w:pPr>
        <w:tabs>
          <w:tab w:val="left" w:pos="352"/>
        </w:tabs>
        <w:kinsoku w:val="0"/>
        <w:overflowPunct w:val="0"/>
        <w:spacing w:after="120" w:line="240" w:lineRule="auto"/>
        <w:ind w:left="112" w:right="163"/>
        <w:rPr>
          <w:rFonts w:ascii="Times New Roman" w:hAnsi="Times New Roman"/>
          <w:b/>
          <w:sz w:val="28"/>
          <w:szCs w:val="28"/>
        </w:rPr>
      </w:pPr>
    </w:p>
    <w:p>
      <w:pPr>
        <w:suppressAutoHyphens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ar-SA"/>
        </w:rPr>
      </w:pPr>
      <w:r>
        <w:rPr>
          <w:rFonts w:ascii="Times New Roman" w:hAnsi="Times New Roman"/>
          <w:b/>
          <w:caps/>
          <w:sz w:val="24"/>
          <w:szCs w:val="24"/>
          <w:lang w:eastAsia="ar-SA"/>
        </w:rPr>
        <w:t>4. Характеристика основных видов учебной</w:t>
      </w:r>
      <w:r>
        <w:rPr>
          <w:rFonts w:ascii="Times New Roman" w:hAnsi="Times New Roman"/>
          <w:caps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b/>
          <w:caps/>
          <w:sz w:val="24"/>
          <w:szCs w:val="24"/>
          <w:lang w:eastAsia="ar-SA"/>
        </w:rPr>
        <w:t>деятельности обучающихся.</w:t>
      </w:r>
    </w:p>
    <w:p>
      <w:pPr>
        <w:tabs>
          <w:tab w:val="left" w:pos="779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aps/>
          <w:sz w:val="24"/>
          <w:szCs w:val="24"/>
          <w:lang w:eastAsia="ar-SA"/>
        </w:rPr>
      </w:pPr>
      <w:r>
        <w:rPr>
          <w:rFonts w:ascii="Times New Roman" w:hAnsi="Times New Roman"/>
          <w:b/>
          <w:caps/>
          <w:sz w:val="24"/>
          <w:szCs w:val="24"/>
          <w:lang w:eastAsia="ar-SA"/>
        </w:rPr>
        <w:t>Контроль и  оценка результатов освоения предмета астрономия</w:t>
      </w:r>
    </w:p>
    <w:p>
      <w:pPr>
        <w:tabs>
          <w:tab w:val="left" w:pos="779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aps/>
          <w:sz w:val="24"/>
          <w:szCs w:val="24"/>
          <w:lang w:eastAsia="ar-SA"/>
        </w:rPr>
      </w:pPr>
    </w:p>
    <w:tbl>
      <w:tblPr>
        <w:tblStyle w:val="2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4388"/>
        <w:gridCol w:w="3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ar-SA"/>
              </w:rPr>
              <w:t>Содержание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обучения</w:t>
            </w:r>
          </w:p>
        </w:tc>
        <w:tc>
          <w:tcPr>
            <w:tcW w:w="4388" w:type="dxa"/>
          </w:tcPr>
          <w:p>
            <w:pPr>
              <w:suppressAutoHyphens/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ar-SA"/>
              </w:rPr>
              <w:t>Характеристика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основных видов деятельности обучающегося (на уровне учебных действий)</w:t>
            </w:r>
          </w:p>
        </w:tc>
        <w:tc>
          <w:tcPr>
            <w:tcW w:w="305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Формы и методы контроля и оценки результатов обучения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numPr>
                <w:ilvl w:val="0"/>
                <w:numId w:val="5"/>
              </w:num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Астрономия и ее связь с другими науками</w:t>
            </w:r>
          </w:p>
        </w:tc>
        <w:tc>
          <w:tcPr>
            <w:tcW w:w="4388" w:type="dxa"/>
          </w:tcPr>
          <w:p>
            <w:pPr>
              <w:tabs>
                <w:tab w:val="left" w:pos="894"/>
              </w:tabs>
              <w:spacing w:after="0" w:line="240" w:lineRule="auto"/>
              <w:ind w:right="1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развить способности ясно и точно излагать свои мысли, логически обосновывать свою точку зрения.</w:t>
            </w:r>
          </w:p>
          <w:p>
            <w:pPr>
              <w:tabs>
                <w:tab w:val="left" w:pos="894"/>
              </w:tabs>
              <w:spacing w:after="0" w:line="240" w:lineRule="auto"/>
              <w:ind w:right="1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высказывать гипотезы для объяснения наблюдаемых явлений.</w:t>
            </w:r>
          </w:p>
          <w:p>
            <w:pPr>
              <w:tabs>
                <w:tab w:val="left" w:pos="495"/>
                <w:tab w:val="left" w:pos="894"/>
              </w:tabs>
              <w:spacing w:after="0" w:line="240" w:lineRule="auto"/>
              <w:ind w:right="1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предлагать модели явлений..</w:t>
            </w:r>
          </w:p>
          <w:p>
            <w:pPr>
              <w:tabs>
                <w:tab w:val="left" w:pos="495"/>
                <w:tab w:val="left" w:pos="894"/>
              </w:tabs>
              <w:spacing w:after="0" w:line="240" w:lineRule="auto"/>
              <w:ind w:right="1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излагать основные положения современной научной картины мира.</w:t>
            </w:r>
          </w:p>
          <w:p>
            <w:pPr>
              <w:tabs>
                <w:tab w:val="left" w:pos="822"/>
              </w:tabs>
              <w:spacing w:after="0" w:line="240" w:lineRule="auto"/>
              <w:ind w:right="13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numPr>
                <w:ilvl w:val="0"/>
                <w:numId w:val="6"/>
              </w:num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Практические основы астрономии</w:t>
            </w:r>
          </w:p>
        </w:tc>
        <w:tc>
          <w:tcPr>
            <w:tcW w:w="4388" w:type="dxa"/>
          </w:tcPr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Формулирование определения терминов и понятий (созвездие, высота и кульминация звезд и Солнца, эклиптика, местное, поясное, летнее и  зимнее время);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демонстрация знаний о введения високосных лет и нового календарного стиля;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обосновывать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наблюдаемые невооруженным глазом движения звезд и Солнца на различных географических широтах, движение и фазы Луны, причины затмений Луны и Солнца;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применять звездную карту для поиска на небе определенных созвездий и звезд.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доказывать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исторические сведения о становлении и развитии гелиоцентрической системы мира;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определять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расстояние до планет по горизонтальному параллаксу, а их размеры — по угловым размерам и расстоянию;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формулировать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законы Кеплера, определять массы планет на основе третьего (уточненного) закона Кеплера;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обосновывать 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особенности движения тел Солнечной системы под действием сил тяготения по орбитам с различным эксцентриситетом;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— доказывать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причины возникновения приливов на Земле и возмущений в движении тел Солнечной системы;</w:t>
            </w:r>
          </w:p>
        </w:tc>
        <w:tc>
          <w:tcPr>
            <w:tcW w:w="3054" w:type="dxa"/>
          </w:tcPr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устного опроса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практического занятия №1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ВСР №1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оценка дифференцированного зачета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3.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Строение Солнечной системы</w:t>
            </w:r>
          </w:p>
        </w:tc>
        <w:tc>
          <w:tcPr>
            <w:tcW w:w="4388" w:type="dxa"/>
          </w:tcPr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объяснять смысл понятий (космология, Вселенная, модель Вселенной, Большой взрыв, реликтовое излучение);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характеризовать основные параметры Галактики (размеры, состав, структура и кинематика);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определять расстояние до звездных скоплений и галактик по цефеидам на основе зависимости «период — светимость»;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распознавать типы галактик (спиральные, эллиптические, неправильные); 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формулировать закон Хаббла;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оценивать возраст Вселенной на основе постоянной Хаббла;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классифицировать основные периоды эволюции Вселенной с момента начала ее расширения — Большого взрыва;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интерпретировать современные данные об ускорении расширения Вселенной как результата действия антитяготения «темной энергии» — вида материи, природа которой еще неизвестна.</w:t>
            </w:r>
          </w:p>
          <w:p>
            <w:pPr>
              <w:pStyle w:val="25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</w:p>
        </w:tc>
        <w:tc>
          <w:tcPr>
            <w:tcW w:w="3054" w:type="dxa"/>
          </w:tcPr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устного опроса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практических занятий №2-4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контрольной работы №1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ВСР №2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оценка дифференцированного зачета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4.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Природа тел Солнечной системы</w:t>
            </w:r>
          </w:p>
        </w:tc>
        <w:tc>
          <w:tcPr>
            <w:tcW w:w="4388" w:type="dxa"/>
          </w:tcPr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формулировать и обосновывать основные положения современной гипотезы о формировании всех тел Солнечной системы из единого газопылевого облака;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определять и различать понятия (Солнечная система, планета, ее спутники, планеты земной группы, планеты-гиганты, кольца планет, малые тела, астероиды, планеты-карлики, кометы, метеоры, болиды, метеориты);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описывать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природу Луны и объяснять причины ее отличия от Земли;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определять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существенные различия природы двух групп планет и объяснять причины их возникновения;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обосновывать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механизм парникового эффекта и его значение для формирования и сохранения уникальной природы Земли;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формулировать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характерные особенности природы планет-гигантов, их спутников и колец; 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формулировать природу малых тел Солнечной системы и объяснять причины их значительных различий; 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— обосновывать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последствия падения на Землю крупных метеоритов; 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излагать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сущность астероидно-кометной опасности, возможности и способы ее предотвращения.</w:t>
            </w:r>
          </w:p>
          <w:p>
            <w:pPr>
              <w:pStyle w:val="25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</w:p>
        </w:tc>
        <w:tc>
          <w:tcPr>
            <w:tcW w:w="3054" w:type="dxa"/>
          </w:tcPr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устного опроса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практического занятия №5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контрольной работы №1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ВСР №3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оценка дифференцированного зачета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numPr>
                <w:ilvl w:val="0"/>
                <w:numId w:val="1"/>
              </w:numPr>
              <w:tabs>
                <w:tab w:val="left" w:pos="7797"/>
                <w:tab w:val="clear" w:pos="644"/>
              </w:tabs>
              <w:suppressAutoHyphens/>
              <w:spacing w:after="0" w:line="240" w:lineRule="auto"/>
              <w:ind w:left="644" w:leftChars="0" w:hanging="360" w:firstLineChars="0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Солнце и звезды</w:t>
            </w:r>
          </w:p>
        </w:tc>
        <w:tc>
          <w:tcPr>
            <w:tcW w:w="4388" w:type="dxa"/>
          </w:tcPr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определять и различать понятия (звезда, модель звезды, светимость, парсек, световой год);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— характеризовать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физическое состояние вещества Солнца и звезд и источники их энергии;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описывать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внутреннее строение Солнца и способы передачи энергии из центра к поверхности;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описывать наблюдаемые проявления солнечной активности и их влияние на Землю;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сравнивать модели различных типов звезд с моделью Солнца;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описывать механизм вспышек новых и сверхновых;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оценивать время существования звезд в зависимости от их массы;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описывать этапы формирования и эволюции звезды;</w:t>
            </w:r>
          </w:p>
        </w:tc>
        <w:tc>
          <w:tcPr>
            <w:tcW w:w="3054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устного опроса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практического занятия №6-7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ВСР №4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оценка дифференцированного зачета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6. Строение и эволюция вселенной</w:t>
            </w:r>
          </w:p>
        </w:tc>
        <w:tc>
          <w:tcPr>
            <w:tcW w:w="4388" w:type="dxa"/>
          </w:tcPr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объяснять смысл понятий (космология, Вселенная, модель Вселенной, Большой взрыв, реликтовое излучение);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характеризовать основные параметры Галактики (размеры, состав, структура и кинематика);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определять расстояние до звездных скоплений и галактик по цефеидам на основе зависимости «период — светимость»;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формулировать закон Хаббла;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оценивать возраст Вселенной на основе постоянной Хаббла;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классифицировать основные периоды эволюции Вселенной с момента начала ее расширения — Большого взрыва;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интерпретировать современные данные об ускорении расширения Вселенной как результата действия антитяготения «темной энергии» — вида материи, природа которой еще неизвестна.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</w:tcPr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устного опроса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практического занятия №8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ВСР №5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оценка дифференцированного зачета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numPr>
                <w:ilvl w:val="0"/>
                <w:numId w:val="7"/>
              </w:numPr>
              <w:tabs>
                <w:tab w:val="left" w:pos="7797"/>
              </w:tabs>
              <w:suppressAutoHyphens/>
              <w:spacing w:after="0" w:line="240" w:lineRule="auto"/>
              <w:ind w:left="70" w:leftChars="0" w:firstLine="0" w:firstLineChars="0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Жизнь и разум во вселенной</w:t>
            </w:r>
          </w:p>
        </w:tc>
        <w:tc>
          <w:tcPr>
            <w:tcW w:w="4388" w:type="dxa"/>
          </w:tcPr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систематизировать знания о методах исследования и современном состоянии проблемы существования жизни во Вселенной</w:t>
            </w:r>
          </w:p>
        </w:tc>
        <w:tc>
          <w:tcPr>
            <w:tcW w:w="3054" w:type="dxa"/>
          </w:tcPr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устного опроса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контрольной работы №2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ВСР №6</w:t>
            </w:r>
          </w:p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оценка дифференцированного зачета</w:t>
            </w:r>
          </w:p>
        </w:tc>
      </w:tr>
    </w:tbl>
    <w:p>
      <w:pPr>
        <w:ind w:left="360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Mangal">
    <w:altName w:val="Segoe Print"/>
    <w:panose1 w:val="02040503050203030202"/>
    <w:charset w:val="01"/>
    <w:family w:val="roman"/>
    <w:pitch w:val="default"/>
    <w:sig w:usb0="00000000" w:usb1="00000000" w:usb2="00000000" w:usb3="00000000" w:csb0="0000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6DA52C"/>
    <w:multiLevelType w:val="singleLevel"/>
    <w:tmpl w:val="DF6DA52C"/>
    <w:lvl w:ilvl="0" w:tentative="0">
      <w:start w:val="7"/>
      <w:numFmt w:val="decimal"/>
      <w:suff w:val="space"/>
      <w:lvlText w:val="%1."/>
      <w:lvlJc w:val="left"/>
      <w:pPr>
        <w:ind w:left="70" w:leftChars="0" w:firstLine="0" w:firstLineChars="0"/>
      </w:pPr>
    </w:lvl>
  </w:abstractNum>
  <w:abstractNum w:abstractNumId="1">
    <w:nsid w:val="00000414"/>
    <w:multiLevelType w:val="multilevel"/>
    <w:tmpl w:val="00000414"/>
    <w:lvl w:ilvl="0" w:tentative="0">
      <w:start w:val="0"/>
      <w:numFmt w:val="bullet"/>
      <w:lvlText w:val="-"/>
      <w:lvlJc w:val="left"/>
      <w:pPr>
        <w:ind w:left="102" w:hanging="200"/>
      </w:pPr>
      <w:rPr>
        <w:rFonts w:ascii="Times New Roman" w:hAnsi="Times New Roman"/>
        <w:b w:val="0"/>
        <w:sz w:val="24"/>
      </w:rPr>
    </w:lvl>
    <w:lvl w:ilvl="1" w:tentative="0">
      <w:start w:val="0"/>
      <w:numFmt w:val="bullet"/>
      <w:lvlText w:val="•"/>
      <w:lvlJc w:val="left"/>
      <w:pPr>
        <w:ind w:left="909" w:hanging="200"/>
      </w:pPr>
    </w:lvl>
    <w:lvl w:ilvl="2" w:tentative="0">
      <w:start w:val="0"/>
      <w:numFmt w:val="bullet"/>
      <w:lvlText w:val="•"/>
      <w:lvlJc w:val="left"/>
      <w:pPr>
        <w:ind w:left="1715" w:hanging="200"/>
      </w:pPr>
    </w:lvl>
    <w:lvl w:ilvl="3" w:tentative="0">
      <w:start w:val="0"/>
      <w:numFmt w:val="bullet"/>
      <w:lvlText w:val="•"/>
      <w:lvlJc w:val="left"/>
      <w:pPr>
        <w:ind w:left="2522" w:hanging="200"/>
      </w:pPr>
    </w:lvl>
    <w:lvl w:ilvl="4" w:tentative="0">
      <w:start w:val="0"/>
      <w:numFmt w:val="bullet"/>
      <w:lvlText w:val="•"/>
      <w:lvlJc w:val="left"/>
      <w:pPr>
        <w:ind w:left="3329" w:hanging="200"/>
      </w:pPr>
    </w:lvl>
    <w:lvl w:ilvl="5" w:tentative="0">
      <w:start w:val="0"/>
      <w:numFmt w:val="bullet"/>
      <w:lvlText w:val="•"/>
      <w:lvlJc w:val="left"/>
      <w:pPr>
        <w:ind w:left="4136" w:hanging="200"/>
      </w:pPr>
    </w:lvl>
    <w:lvl w:ilvl="6" w:tentative="0">
      <w:start w:val="0"/>
      <w:numFmt w:val="bullet"/>
      <w:lvlText w:val="•"/>
      <w:lvlJc w:val="left"/>
      <w:pPr>
        <w:ind w:left="4943" w:hanging="200"/>
      </w:pPr>
    </w:lvl>
    <w:lvl w:ilvl="7" w:tentative="0">
      <w:start w:val="0"/>
      <w:numFmt w:val="bullet"/>
      <w:lvlText w:val="•"/>
      <w:lvlJc w:val="left"/>
      <w:pPr>
        <w:ind w:left="5750" w:hanging="200"/>
      </w:pPr>
    </w:lvl>
    <w:lvl w:ilvl="8" w:tentative="0">
      <w:start w:val="0"/>
      <w:numFmt w:val="bullet"/>
      <w:lvlText w:val="•"/>
      <w:lvlJc w:val="left"/>
      <w:pPr>
        <w:ind w:left="6557" w:hanging="200"/>
      </w:pPr>
    </w:lvl>
  </w:abstractNum>
  <w:abstractNum w:abstractNumId="2">
    <w:nsid w:val="11E47B7B"/>
    <w:multiLevelType w:val="multilevel"/>
    <w:tmpl w:val="11E47B7B"/>
    <w:lvl w:ilvl="0" w:tentative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b/>
      </w:rPr>
    </w:lvl>
    <w:lvl w:ilvl="1" w:tentative="0">
      <w:start w:val="1"/>
      <w:numFmt w:val="lowerLetter"/>
      <w:lvlText w:val="%2."/>
      <w:lvlJc w:val="left"/>
      <w:pPr>
        <w:tabs>
          <w:tab w:val="left" w:pos="1364"/>
        </w:tabs>
        <w:ind w:left="1364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084"/>
        </w:tabs>
        <w:ind w:left="2084" w:hanging="180"/>
      </w:pPr>
    </w:lvl>
    <w:lvl w:ilvl="3" w:tentative="0">
      <w:start w:val="1"/>
      <w:numFmt w:val="decimal"/>
      <w:lvlText w:val="%4."/>
      <w:lvlJc w:val="left"/>
      <w:pPr>
        <w:tabs>
          <w:tab w:val="left" w:pos="2804"/>
        </w:tabs>
        <w:ind w:left="2804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524"/>
        </w:tabs>
        <w:ind w:left="3524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244"/>
        </w:tabs>
        <w:ind w:left="4244" w:hanging="180"/>
      </w:pPr>
    </w:lvl>
    <w:lvl w:ilvl="6" w:tentative="0">
      <w:start w:val="1"/>
      <w:numFmt w:val="decimal"/>
      <w:lvlText w:val="%7."/>
      <w:lvlJc w:val="left"/>
      <w:pPr>
        <w:tabs>
          <w:tab w:val="left" w:pos="4964"/>
        </w:tabs>
        <w:ind w:left="4964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684"/>
        </w:tabs>
        <w:ind w:left="5684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04"/>
        </w:tabs>
        <w:ind w:left="6404" w:hanging="180"/>
      </w:pPr>
    </w:lvl>
  </w:abstractNum>
  <w:abstractNum w:abstractNumId="3">
    <w:nsid w:val="20297D99"/>
    <w:multiLevelType w:val="singleLevel"/>
    <w:tmpl w:val="20297D99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2B7103D2"/>
    <w:multiLevelType w:val="singleLevel"/>
    <w:tmpl w:val="2B7103D2"/>
    <w:lvl w:ilvl="0" w:tentative="0">
      <w:start w:val="2"/>
      <w:numFmt w:val="decimal"/>
      <w:suff w:val="space"/>
      <w:lvlText w:val="%1."/>
      <w:lvlJc w:val="left"/>
    </w:lvl>
  </w:abstractNum>
  <w:abstractNum w:abstractNumId="5">
    <w:nsid w:val="3C50394F"/>
    <w:multiLevelType w:val="singleLevel"/>
    <w:tmpl w:val="3C50394F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52F10EFB"/>
    <w:multiLevelType w:val="singleLevel"/>
    <w:tmpl w:val="52F10EFB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F26855"/>
    <w:rsid w:val="00027486"/>
    <w:rsid w:val="00106900"/>
    <w:rsid w:val="001C52CF"/>
    <w:rsid w:val="0022387F"/>
    <w:rsid w:val="00226CB5"/>
    <w:rsid w:val="00244F52"/>
    <w:rsid w:val="002C1848"/>
    <w:rsid w:val="00310A64"/>
    <w:rsid w:val="00313233"/>
    <w:rsid w:val="00336470"/>
    <w:rsid w:val="00336884"/>
    <w:rsid w:val="00346379"/>
    <w:rsid w:val="003565DA"/>
    <w:rsid w:val="003A6C50"/>
    <w:rsid w:val="003C1E2A"/>
    <w:rsid w:val="003D518D"/>
    <w:rsid w:val="00421DAF"/>
    <w:rsid w:val="00445D18"/>
    <w:rsid w:val="00486AED"/>
    <w:rsid w:val="004A001B"/>
    <w:rsid w:val="004B5245"/>
    <w:rsid w:val="004D1721"/>
    <w:rsid w:val="004D369F"/>
    <w:rsid w:val="00507853"/>
    <w:rsid w:val="00571CFE"/>
    <w:rsid w:val="00577836"/>
    <w:rsid w:val="00582DBB"/>
    <w:rsid w:val="005959A1"/>
    <w:rsid w:val="005A3AAA"/>
    <w:rsid w:val="00612883"/>
    <w:rsid w:val="00614F73"/>
    <w:rsid w:val="00614FB4"/>
    <w:rsid w:val="00641700"/>
    <w:rsid w:val="0064681B"/>
    <w:rsid w:val="00653D42"/>
    <w:rsid w:val="006812AA"/>
    <w:rsid w:val="006979F8"/>
    <w:rsid w:val="006F2493"/>
    <w:rsid w:val="006F7D31"/>
    <w:rsid w:val="007C1057"/>
    <w:rsid w:val="007D764F"/>
    <w:rsid w:val="007F1793"/>
    <w:rsid w:val="008871B9"/>
    <w:rsid w:val="00887F01"/>
    <w:rsid w:val="008A5F9A"/>
    <w:rsid w:val="008E39BC"/>
    <w:rsid w:val="00943391"/>
    <w:rsid w:val="009A7A36"/>
    <w:rsid w:val="009C16EA"/>
    <w:rsid w:val="00A05E61"/>
    <w:rsid w:val="00A31F68"/>
    <w:rsid w:val="00A432D7"/>
    <w:rsid w:val="00A53B37"/>
    <w:rsid w:val="00A54DD6"/>
    <w:rsid w:val="00AA107C"/>
    <w:rsid w:val="00B640B7"/>
    <w:rsid w:val="00BB1720"/>
    <w:rsid w:val="00C02CF5"/>
    <w:rsid w:val="00C36BAE"/>
    <w:rsid w:val="00C54878"/>
    <w:rsid w:val="00C97235"/>
    <w:rsid w:val="00CB73A2"/>
    <w:rsid w:val="00CD1B75"/>
    <w:rsid w:val="00CE42C2"/>
    <w:rsid w:val="00D64A50"/>
    <w:rsid w:val="00E33B9E"/>
    <w:rsid w:val="00E416E4"/>
    <w:rsid w:val="00E75958"/>
    <w:rsid w:val="00ED7C7D"/>
    <w:rsid w:val="00F26855"/>
    <w:rsid w:val="00F54B92"/>
    <w:rsid w:val="00F73B91"/>
    <w:rsid w:val="00F872BB"/>
    <w:rsid w:val="00FB6CA3"/>
    <w:rsid w:val="00FE6BD0"/>
    <w:rsid w:val="02490590"/>
    <w:rsid w:val="13991A77"/>
    <w:rsid w:val="6069227B"/>
    <w:rsid w:val="6C4C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23"/>
    <w:qFormat/>
    <w:uiPriority w:val="0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paragraph" w:styleId="3">
    <w:name w:val="heading 5"/>
    <w:basedOn w:val="1"/>
    <w:next w:val="1"/>
    <w:link w:val="24"/>
    <w:unhideWhenUsed/>
    <w:qFormat/>
    <w:uiPriority w:val="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8"/>
    <w:unhideWhenUsed/>
    <w:qFormat/>
    <w:uiPriority w:val="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Body Text"/>
    <w:basedOn w:val="1"/>
    <w:link w:val="36"/>
    <w:qFormat/>
    <w:uiPriority w:val="0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8">
    <w:name w:val="annotation text"/>
    <w:basedOn w:val="1"/>
    <w:link w:val="43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9">
    <w:name w:val="annotation subject"/>
    <w:basedOn w:val="10"/>
    <w:next w:val="10"/>
    <w:link w:val="44"/>
    <w:qFormat/>
    <w:uiPriority w:val="0"/>
    <w:rPr>
      <w:b/>
      <w:bCs/>
    </w:rPr>
  </w:style>
  <w:style w:type="paragraph" w:customStyle="1" w:styleId="10">
    <w:name w:val="Текст примечания1"/>
    <w:basedOn w:val="1"/>
    <w:qFormat/>
    <w:uiPriority w:val="0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styleId="11">
    <w:name w:val="Emphasis"/>
    <w:qFormat/>
    <w:uiPriority w:val="0"/>
    <w:rPr>
      <w:i/>
      <w:iCs/>
    </w:rPr>
  </w:style>
  <w:style w:type="paragraph" w:styleId="12">
    <w:name w:val="footer"/>
    <w:basedOn w:val="1"/>
    <w:link w:val="46"/>
    <w:qFormat/>
    <w:uiPriority w:val="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13">
    <w:name w:val="footnote text"/>
    <w:basedOn w:val="1"/>
    <w:link w:val="41"/>
    <w:qFormat/>
    <w:uiPriority w:val="0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styleId="14">
    <w:name w:val="header"/>
    <w:basedOn w:val="1"/>
    <w:link w:val="47"/>
    <w:qFormat/>
    <w:uiPriority w:val="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15">
    <w:name w:val="Hyperlink"/>
    <w:unhideWhenUsed/>
    <w:qFormat/>
    <w:uiPriority w:val="0"/>
    <w:rPr>
      <w:color w:val="0000FF"/>
      <w:u w:val="single"/>
    </w:rPr>
  </w:style>
  <w:style w:type="paragraph" w:styleId="16">
    <w:name w:val="List"/>
    <w:basedOn w:val="1"/>
    <w:unhideWhenUsed/>
    <w:qFormat/>
    <w:uiPriority w:val="0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paragraph" w:styleId="17">
    <w:name w:val="Normal (Web)"/>
    <w:basedOn w:val="1"/>
    <w:qFormat/>
    <w:uiPriority w:val="0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18">
    <w:name w:val="page number"/>
    <w:basedOn w:val="19"/>
    <w:qFormat/>
    <w:uiPriority w:val="0"/>
  </w:style>
  <w:style w:type="character" w:customStyle="1" w:styleId="19">
    <w:name w:val="Основной шрифт абзаца1"/>
    <w:qFormat/>
    <w:uiPriority w:val="0"/>
  </w:style>
  <w:style w:type="character" w:styleId="20">
    <w:name w:val="Strong"/>
    <w:qFormat/>
    <w:uiPriority w:val="0"/>
    <w:rPr>
      <w:b/>
      <w:bCs/>
    </w:rPr>
  </w:style>
  <w:style w:type="paragraph" w:styleId="21">
    <w:name w:val="Subtitle"/>
    <w:basedOn w:val="1"/>
    <w:next w:val="1"/>
    <w:link w:val="52"/>
    <w:qFormat/>
    <w:uiPriority w:val="0"/>
    <w:pPr>
      <w:suppressAutoHyphens/>
      <w:spacing w:after="60" w:line="240" w:lineRule="auto"/>
      <w:jc w:val="center"/>
      <w:outlineLvl w:val="1"/>
    </w:pPr>
    <w:rPr>
      <w:rFonts w:ascii="Cambria" w:hAnsi="Cambria"/>
      <w:sz w:val="24"/>
      <w:szCs w:val="24"/>
      <w:lang w:eastAsia="ar-SA"/>
    </w:rPr>
  </w:style>
  <w:style w:type="table" w:styleId="22">
    <w:name w:val="Table Grid"/>
    <w:basedOn w:val="5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3">
    <w:name w:val="Заголовок 1 Знак"/>
    <w:basedOn w:val="4"/>
    <w:link w:val="2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4">
    <w:name w:val="Заголовок 5 Знак"/>
    <w:basedOn w:val="4"/>
    <w:link w:val="3"/>
    <w:qFormat/>
    <w:uiPriority w:val="9"/>
    <w:rPr>
      <w:rFonts w:ascii="Calibri" w:hAnsi="Calibri" w:eastAsia="Times New Roman" w:cs="Times New Roman"/>
      <w:b/>
      <w:bCs/>
      <w:i/>
      <w:iCs/>
      <w:sz w:val="26"/>
      <w:szCs w:val="26"/>
      <w:lang w:eastAsia="ru-RU"/>
    </w:rPr>
  </w:style>
  <w:style w:type="paragraph" w:styleId="25">
    <w:name w:val="No Spacing"/>
    <w:qFormat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6">
    <w:name w:val="List Paragraph"/>
    <w:basedOn w:val="1"/>
    <w:qFormat/>
    <w:uiPriority w:val="34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customStyle="1" w:styleId="27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character" w:customStyle="1" w:styleId="28">
    <w:name w:val="Текст выноски Знак"/>
    <w:basedOn w:val="4"/>
    <w:link w:val="6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29">
    <w:name w:val="WW8Num1z0"/>
    <w:qFormat/>
    <w:uiPriority w:val="0"/>
    <w:rPr>
      <w:rFonts w:ascii="Symbol" w:hAnsi="Symbol"/>
      <w:b/>
    </w:rPr>
  </w:style>
  <w:style w:type="character" w:customStyle="1" w:styleId="30">
    <w:name w:val="WW8Num2z0"/>
    <w:qFormat/>
    <w:uiPriority w:val="0"/>
    <w:rPr>
      <w:b/>
    </w:rPr>
  </w:style>
  <w:style w:type="character" w:customStyle="1" w:styleId="31">
    <w:name w:val="WW8Num6z0"/>
    <w:qFormat/>
    <w:uiPriority w:val="0"/>
    <w:rPr>
      <w:b/>
    </w:rPr>
  </w:style>
  <w:style w:type="character" w:customStyle="1" w:styleId="32">
    <w:name w:val="Символ сноски"/>
    <w:uiPriority w:val="0"/>
    <w:rPr>
      <w:vertAlign w:val="superscript"/>
    </w:rPr>
  </w:style>
  <w:style w:type="character" w:customStyle="1" w:styleId="33">
    <w:name w:val="Знак Знак"/>
    <w:uiPriority w:val="0"/>
    <w:rPr>
      <w:sz w:val="24"/>
      <w:szCs w:val="24"/>
      <w:lang w:val="ru-RU" w:eastAsia="ar-SA" w:bidi="ar-SA"/>
    </w:rPr>
  </w:style>
  <w:style w:type="character" w:customStyle="1" w:styleId="34">
    <w:name w:val="Знак примечания1"/>
    <w:qFormat/>
    <w:uiPriority w:val="0"/>
    <w:rPr>
      <w:sz w:val="16"/>
      <w:szCs w:val="16"/>
    </w:rPr>
  </w:style>
  <w:style w:type="paragraph" w:customStyle="1" w:styleId="35">
    <w:name w:val="Заголовок"/>
    <w:basedOn w:val="1"/>
    <w:next w:val="7"/>
    <w:qFormat/>
    <w:uiPriority w:val="0"/>
    <w:pPr>
      <w:keepNext/>
      <w:suppressAutoHyphens/>
      <w:spacing w:before="240" w:after="120" w:line="240" w:lineRule="auto"/>
    </w:pPr>
    <w:rPr>
      <w:rFonts w:ascii="Arial" w:hAnsi="Arial" w:eastAsia="Arial Unicode MS" w:cs="Tahoma"/>
      <w:sz w:val="28"/>
      <w:szCs w:val="28"/>
      <w:lang w:eastAsia="ar-SA"/>
    </w:rPr>
  </w:style>
  <w:style w:type="character" w:customStyle="1" w:styleId="36">
    <w:name w:val="Основной текст Знак"/>
    <w:basedOn w:val="4"/>
    <w:link w:val="7"/>
    <w:qFormat/>
    <w:uiPriority w:val="0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37">
    <w:name w:val="Название1"/>
    <w:basedOn w:val="1"/>
    <w:qFormat/>
    <w:uiPriority w:val="0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38">
    <w:name w:val="Указатель1"/>
    <w:basedOn w:val="1"/>
    <w:uiPriority w:val="0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39">
    <w:name w:val="Список 21"/>
    <w:basedOn w:val="1"/>
    <w:uiPriority w:val="0"/>
    <w:pPr>
      <w:suppressAutoHyphens/>
      <w:spacing w:after="0" w:line="240" w:lineRule="auto"/>
      <w:ind w:left="566" w:hanging="283"/>
    </w:pPr>
    <w:rPr>
      <w:rFonts w:ascii="Times New Roman" w:hAnsi="Times New Roman"/>
      <w:sz w:val="24"/>
      <w:szCs w:val="24"/>
      <w:lang w:eastAsia="ar-SA"/>
    </w:rPr>
  </w:style>
  <w:style w:type="paragraph" w:customStyle="1" w:styleId="40">
    <w:name w:val="Основной текст с отступом 21"/>
    <w:basedOn w:val="1"/>
    <w:qFormat/>
    <w:uiPriority w:val="0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41">
    <w:name w:val="Текст сноски Знак"/>
    <w:basedOn w:val="4"/>
    <w:link w:val="13"/>
    <w:qFormat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customStyle="1" w:styleId="42">
    <w:name w:val="Основной текст 21"/>
    <w:basedOn w:val="1"/>
    <w:uiPriority w:val="0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43">
    <w:name w:val="Текст примечания Знак"/>
    <w:basedOn w:val="4"/>
    <w:link w:val="8"/>
    <w:semiHidden/>
    <w:uiPriority w:val="99"/>
    <w:rPr>
      <w:rFonts w:ascii="Calibri" w:hAnsi="Calibri" w:eastAsia="Times New Roman" w:cs="Times New Roman"/>
      <w:sz w:val="20"/>
      <w:szCs w:val="20"/>
      <w:lang w:eastAsia="ru-RU"/>
    </w:rPr>
  </w:style>
  <w:style w:type="character" w:customStyle="1" w:styleId="44">
    <w:name w:val="Тема примечания Знак"/>
    <w:basedOn w:val="43"/>
    <w:link w:val="9"/>
    <w:uiPriority w:val="0"/>
    <w:rPr>
      <w:rFonts w:ascii="Times New Roman" w:hAnsi="Times New Roman" w:eastAsia="Times New Roman" w:cs="Times New Roman"/>
      <w:b/>
      <w:bCs/>
      <w:sz w:val="20"/>
      <w:szCs w:val="20"/>
      <w:lang w:eastAsia="ar-SA"/>
    </w:rPr>
  </w:style>
  <w:style w:type="paragraph" w:customStyle="1" w:styleId="45">
    <w:name w:val="Знак"/>
    <w:basedOn w:val="1"/>
    <w:uiPriority w:val="0"/>
    <w:pPr>
      <w:suppressAutoHyphens/>
      <w:spacing w:after="160" w:line="240" w:lineRule="exact"/>
    </w:pPr>
    <w:rPr>
      <w:rFonts w:ascii="Verdana" w:hAnsi="Verdana"/>
      <w:sz w:val="20"/>
      <w:szCs w:val="20"/>
      <w:lang w:eastAsia="ar-SA"/>
    </w:rPr>
  </w:style>
  <w:style w:type="character" w:customStyle="1" w:styleId="46">
    <w:name w:val="Нижний колонтитул Знак"/>
    <w:basedOn w:val="4"/>
    <w:link w:val="12"/>
    <w:uiPriority w:val="0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47">
    <w:name w:val="Верхний колонтитул Знак"/>
    <w:basedOn w:val="4"/>
    <w:link w:val="14"/>
    <w:qFormat/>
    <w:uiPriority w:val="0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48">
    <w:name w:val="Содержимое таблицы"/>
    <w:basedOn w:val="1"/>
    <w:qFormat/>
    <w:uiPriority w:val="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49">
    <w:name w:val="Заголовок таблицы"/>
    <w:basedOn w:val="48"/>
    <w:uiPriority w:val="0"/>
    <w:pPr>
      <w:jc w:val="center"/>
    </w:pPr>
    <w:rPr>
      <w:b/>
      <w:bCs/>
    </w:rPr>
  </w:style>
  <w:style w:type="paragraph" w:customStyle="1" w:styleId="50">
    <w:name w:val="Содержимое врезки"/>
    <w:basedOn w:val="7"/>
    <w:uiPriority w:val="0"/>
  </w:style>
  <w:style w:type="paragraph" w:customStyle="1" w:styleId="51">
    <w:name w:val="Стиль"/>
    <w:qFormat/>
    <w:uiPriority w:val="0"/>
    <w:pPr>
      <w:widowControl w:val="0"/>
      <w:suppressAutoHyphens/>
      <w:spacing w:after="0" w:line="240" w:lineRule="auto"/>
    </w:pPr>
    <w:rPr>
      <w:rFonts w:ascii="Times New Roman" w:hAnsi="Times New Roman" w:eastAsia="SimSun" w:cs="Mangal"/>
      <w:sz w:val="24"/>
      <w:szCs w:val="24"/>
      <w:lang w:val="ru-RU" w:eastAsia="zh-CN" w:bidi="hi-IN"/>
    </w:rPr>
  </w:style>
  <w:style w:type="character" w:customStyle="1" w:styleId="52">
    <w:name w:val="Подзаголовок Знак"/>
    <w:basedOn w:val="4"/>
    <w:link w:val="21"/>
    <w:qFormat/>
    <w:uiPriority w:val="0"/>
    <w:rPr>
      <w:rFonts w:ascii="Cambria" w:hAnsi="Cambria" w:eastAsia="Times New Roman" w:cs="Times New Roman"/>
      <w:sz w:val="24"/>
      <w:szCs w:val="24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56824-E6B6-4578-8C9F-30D11044B3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2605</Words>
  <Characters>14850</Characters>
  <Lines>123</Lines>
  <Paragraphs>34</Paragraphs>
  <TotalTime>1</TotalTime>
  <ScaleCrop>false</ScaleCrop>
  <LinksUpToDate>false</LinksUpToDate>
  <CharactersWithSpaces>17421</CharactersWithSpaces>
  <Application>WPS Office_12.2.0.13472_F1E327BC-269C-435d-A152-05C5408002CA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2017-09-21T05:23:00Z</dcterms:created>
  <dc:creator>Оля</dc:creator>
  <cp:lastModifiedBy>maria</cp:lastModifiedBy>
  <cp:lastPrinted>2018-09-18T08:06:00Z</cp:lastPrinted>
  <dcterms:modified xsi:type="dcterms:W3CDTF">2024-09-11T12:24:32Z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7109E598469740708DA3AA0C8FABDC2E_12</vt:lpwstr>
  </property>
</Properties>
</file>