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FB7" w:rsidRDefault="000A7977">
      <w:pPr>
        <w:jc w:val="right"/>
      </w:pPr>
      <w:r>
        <w:t xml:space="preserve">Приложение к ППССЗ по специальности </w:t>
      </w:r>
    </w:p>
    <w:p w:rsidR="008A0FB7" w:rsidRDefault="000A7977">
      <w:pPr>
        <w:jc w:val="right"/>
      </w:pPr>
      <w:proofErr w:type="gramStart"/>
      <w:r>
        <w:t>54.02.05 Живопись (по виду:</w:t>
      </w:r>
      <w:proofErr w:type="gramEnd"/>
      <w:r>
        <w:t xml:space="preserve"> </w:t>
      </w:r>
      <w:proofErr w:type="gramStart"/>
      <w:r>
        <w:t xml:space="preserve">Станковая живопись) </w:t>
      </w:r>
      <w:proofErr w:type="gramEnd"/>
    </w:p>
    <w:p w:rsidR="008A0FB7" w:rsidRDefault="008A0FB7">
      <w:pPr>
        <w:jc w:val="right"/>
      </w:pPr>
    </w:p>
    <w:p w:rsidR="008A0FB7" w:rsidRDefault="008A0FB7">
      <w:pPr>
        <w:jc w:val="right"/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A0FB7" w:rsidRDefault="000A79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>
        <w:rPr>
          <w:sz w:val="28"/>
          <w:szCs w:val="28"/>
        </w:rPr>
        <w:t>Министерство культуры Ростовской области</w:t>
      </w:r>
    </w:p>
    <w:p w:rsidR="008A0FB7" w:rsidRDefault="000A79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</w:rPr>
      </w:pPr>
      <w:r>
        <w:rPr>
          <w:sz w:val="28"/>
          <w:szCs w:val="28"/>
        </w:rPr>
        <w:t>ГБПОУ РО «Ростовское художественное училище имени М.Б. Грекова»</w:t>
      </w: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A0FB7" w:rsidRDefault="000A79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>рабочая ПРОГРАММа</w:t>
      </w: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A0FB7" w:rsidRDefault="000A79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учебной дисциплины «ОП.02. </w:t>
      </w:r>
      <w:r>
        <w:rPr>
          <w:b/>
          <w:sz w:val="28"/>
          <w:szCs w:val="28"/>
        </w:rPr>
        <w:t>Живопись»</w:t>
      </w:r>
    </w:p>
    <w:p w:rsidR="008A0FB7" w:rsidRDefault="000A7977">
      <w:pPr>
        <w:jc w:val="center"/>
        <w:rPr>
          <w:b/>
          <w:sz w:val="28"/>
        </w:rPr>
      </w:pPr>
      <w:r>
        <w:rPr>
          <w:b/>
          <w:sz w:val="28"/>
        </w:rPr>
        <w:t>программы подготовки специалистов среднего звена</w:t>
      </w:r>
    </w:p>
    <w:p w:rsidR="008A0FB7" w:rsidRDefault="000A7977">
      <w:pPr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по специальности  </w:t>
      </w:r>
      <w:r>
        <w:rPr>
          <w:b/>
          <w:sz w:val="28"/>
        </w:rPr>
        <w:t>54.02.05 Живопись</w:t>
      </w:r>
    </w:p>
    <w:p w:rsidR="008A0FB7" w:rsidRDefault="000A79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proofErr w:type="gramStart"/>
      <w:r>
        <w:rPr>
          <w:b/>
          <w:sz w:val="28"/>
          <w:szCs w:val="28"/>
        </w:rPr>
        <w:t>(по виду: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Станковая живопись)</w:t>
      </w:r>
      <w:proofErr w:type="gramEnd"/>
    </w:p>
    <w:p w:rsidR="008A0FB7" w:rsidRDefault="008A0FB7">
      <w:pPr>
        <w:jc w:val="center"/>
        <w:rPr>
          <w:b/>
          <w:sz w:val="28"/>
        </w:rPr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 w:val="36"/>
          <w:szCs w:val="36"/>
        </w:rPr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8A0FB7" w:rsidRDefault="000A79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Ростов-на-Дону</w:t>
      </w:r>
    </w:p>
    <w:p w:rsidR="008A0FB7" w:rsidRDefault="000A79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>
        <w:rPr>
          <w:sz w:val="28"/>
          <w:szCs w:val="28"/>
        </w:rPr>
        <w:t>4</w:t>
      </w: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961"/>
      </w:tblGrid>
      <w:tr w:rsidR="008A0FB7">
        <w:tc>
          <w:tcPr>
            <w:tcW w:w="4503" w:type="dxa"/>
            <w:shd w:val="clear" w:color="auto" w:fill="auto"/>
          </w:tcPr>
          <w:p w:rsidR="008A0FB7" w:rsidRDefault="000A7977">
            <w:pPr>
              <w:rPr>
                <w:sz w:val="28"/>
                <w:szCs w:val="28"/>
              </w:rPr>
            </w:pPr>
            <w:r>
              <w:rPr>
                <w:bCs/>
                <w:i/>
              </w:rPr>
              <w:br w:type="page"/>
            </w:r>
            <w:r>
              <w:rPr>
                <w:sz w:val="28"/>
                <w:szCs w:val="28"/>
              </w:rPr>
              <w:t>Одобрена</w:t>
            </w:r>
          </w:p>
          <w:p w:rsidR="008A0FB7" w:rsidRDefault="000A79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Предметно-цикловой комиссией </w:t>
            </w:r>
          </w:p>
          <w:p w:rsidR="008A0FB7" w:rsidRDefault="000A79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преподавателей</w:t>
            </w:r>
          </w:p>
          <w:p w:rsidR="008A0FB7" w:rsidRDefault="000A79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общепрофессиональных </w:t>
            </w:r>
          </w:p>
          <w:p w:rsidR="008A0FB7" w:rsidRDefault="000A79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</w:t>
            </w:r>
            <w:r>
              <w:rPr>
                <w:sz w:val="28"/>
                <w:szCs w:val="28"/>
              </w:rPr>
              <w:t>специальных дисциплин</w:t>
            </w:r>
          </w:p>
          <w:p w:rsidR="008A0FB7" w:rsidRDefault="000A79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</w:t>
            </w:r>
            <w:r w:rsidR="001C0999">
              <w:rPr>
                <w:sz w:val="28"/>
                <w:szCs w:val="28"/>
              </w:rPr>
              <w:t>4</w:t>
            </w:r>
          </w:p>
          <w:p w:rsidR="008A0FB7" w:rsidRDefault="000A79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1C0999">
              <w:rPr>
                <w:sz w:val="28"/>
                <w:szCs w:val="28"/>
              </w:rPr>
              <w:t>17 июня</w:t>
            </w:r>
            <w:r>
              <w:rPr>
                <w:sz w:val="28"/>
                <w:szCs w:val="28"/>
              </w:rPr>
              <w:t xml:space="preserve"> 2024 г. </w:t>
            </w:r>
          </w:p>
          <w:p w:rsidR="001C0999" w:rsidRDefault="001C0999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735393" cy="695325"/>
                  <wp:effectExtent l="0" t="0" r="825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окуа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4705" cy="69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A0FB7" w:rsidRDefault="008A0FB7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8A0FB7" w:rsidRDefault="000A7977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Разработана</w:t>
            </w:r>
            <w:proofErr w:type="gramEnd"/>
            <w:r>
              <w:rPr>
                <w:sz w:val="28"/>
                <w:szCs w:val="28"/>
              </w:rPr>
              <w:t xml:space="preserve"> на основе Федерального</w:t>
            </w:r>
          </w:p>
          <w:p w:rsidR="008A0FB7" w:rsidRDefault="000A79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государственного образовательного стандарта  среднего профессионального образования </w:t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8A0FB7" w:rsidRDefault="000A79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специальности  </w:t>
            </w:r>
            <w:r>
              <w:rPr>
                <w:sz w:val="28"/>
              </w:rPr>
              <w:t>54.02.05</w:t>
            </w:r>
            <w:r>
              <w:rPr>
                <w:b/>
                <w:sz w:val="28"/>
              </w:rPr>
              <w:t xml:space="preserve">  </w:t>
            </w:r>
          </w:p>
          <w:p w:rsidR="008A0FB7" w:rsidRDefault="000A7977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Живопись (по виду: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Станковая живопись)</w:t>
            </w:r>
            <w:proofErr w:type="gramEnd"/>
          </w:p>
        </w:tc>
      </w:tr>
      <w:tr w:rsidR="008A0FB7">
        <w:trPr>
          <w:trHeight w:val="1150"/>
        </w:trPr>
        <w:tc>
          <w:tcPr>
            <w:tcW w:w="4503" w:type="dxa"/>
            <w:shd w:val="clear" w:color="auto" w:fill="auto"/>
          </w:tcPr>
          <w:p w:rsidR="008A0FB7" w:rsidRDefault="000A7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  <w:p w:rsidR="008A0FB7" w:rsidRDefault="008A0F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:rsidR="008A0FB7" w:rsidRDefault="000A79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 </w:t>
            </w:r>
          </w:p>
          <w:p w:rsidR="008A0FB7" w:rsidRDefault="008A0FB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8A0FB7">
        <w:trPr>
          <w:trHeight w:val="1150"/>
        </w:trPr>
        <w:tc>
          <w:tcPr>
            <w:tcW w:w="4503" w:type="dxa"/>
            <w:shd w:val="clear" w:color="auto" w:fill="auto"/>
          </w:tcPr>
          <w:p w:rsidR="008A0FB7" w:rsidRDefault="008A0FB7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8A0FB7" w:rsidRDefault="008A0FB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</w:tbl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7478"/>
      </w:tblGrid>
      <w:tr w:rsidR="008A0FB7">
        <w:tc>
          <w:tcPr>
            <w:tcW w:w="2093" w:type="dxa"/>
          </w:tcPr>
          <w:p w:rsidR="008A0FB7" w:rsidRDefault="000A79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Составители:</w:t>
            </w:r>
          </w:p>
        </w:tc>
        <w:tc>
          <w:tcPr>
            <w:tcW w:w="7478" w:type="dxa"/>
          </w:tcPr>
          <w:p w:rsidR="008A0FB7" w:rsidRDefault="001C099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Рокуа</w:t>
            </w:r>
            <w:proofErr w:type="spellEnd"/>
            <w:r>
              <w:rPr>
                <w:sz w:val="28"/>
                <w:szCs w:val="28"/>
              </w:rPr>
              <w:t xml:space="preserve"> Илья Валерьевич,</w:t>
            </w:r>
            <w:bookmarkStart w:id="0" w:name="_GoBack"/>
            <w:bookmarkEnd w:id="0"/>
            <w:r w:rsidR="000A7977">
              <w:rPr>
                <w:sz w:val="28"/>
                <w:szCs w:val="28"/>
              </w:rPr>
              <w:t xml:space="preserve"> преподаватель профессиональных дисциплин РХУ имени М.Б. Грекова</w:t>
            </w:r>
          </w:p>
          <w:p w:rsidR="008A0FB7" w:rsidRDefault="008A0FB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8A0FB7">
        <w:tc>
          <w:tcPr>
            <w:tcW w:w="2093" w:type="dxa"/>
          </w:tcPr>
          <w:p w:rsidR="008A0FB7" w:rsidRDefault="008A0FB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7478" w:type="dxa"/>
          </w:tcPr>
          <w:p w:rsidR="008A0FB7" w:rsidRDefault="008A0FB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8A0FB7">
        <w:tc>
          <w:tcPr>
            <w:tcW w:w="2093" w:type="dxa"/>
          </w:tcPr>
          <w:p w:rsidR="008A0FB7" w:rsidRDefault="000A79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Рецензенты:   </w:t>
            </w:r>
          </w:p>
        </w:tc>
        <w:tc>
          <w:tcPr>
            <w:tcW w:w="7478" w:type="dxa"/>
          </w:tcPr>
          <w:p w:rsidR="008A0FB7" w:rsidRDefault="008A0FB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8A0FB7">
        <w:tc>
          <w:tcPr>
            <w:tcW w:w="2093" w:type="dxa"/>
          </w:tcPr>
          <w:p w:rsidR="008A0FB7" w:rsidRDefault="008A0FB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7478" w:type="dxa"/>
          </w:tcPr>
          <w:p w:rsidR="008A0FB7" w:rsidRDefault="008A0FB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8A0FB7" w:rsidRDefault="000A7977">
      <w:pPr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Cs/>
          <w:i/>
        </w:rPr>
        <w:br w:type="page"/>
      </w:r>
      <w:r>
        <w:rPr>
          <w:b/>
          <w:sz w:val="28"/>
          <w:szCs w:val="28"/>
        </w:rPr>
        <w:lastRenderedPageBreak/>
        <w:t>СОДЕРЖАНИЕ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8222"/>
        <w:gridCol w:w="1099"/>
      </w:tblGrid>
      <w:tr w:rsidR="008A0FB7">
        <w:tc>
          <w:tcPr>
            <w:tcW w:w="8222" w:type="dxa"/>
            <w:shd w:val="clear" w:color="auto" w:fill="auto"/>
          </w:tcPr>
          <w:p w:rsidR="008A0FB7" w:rsidRDefault="008A0FB7">
            <w:pPr>
              <w:pStyle w:val="1"/>
              <w:spacing w:line="360" w:lineRule="auto"/>
              <w:ind w:left="284"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099" w:type="dxa"/>
            <w:shd w:val="clear" w:color="auto" w:fill="auto"/>
          </w:tcPr>
          <w:p w:rsidR="008A0FB7" w:rsidRDefault="000A797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</w:p>
        </w:tc>
      </w:tr>
      <w:tr w:rsidR="008A0FB7">
        <w:tc>
          <w:tcPr>
            <w:tcW w:w="8222" w:type="dxa"/>
            <w:shd w:val="clear" w:color="auto" w:fill="auto"/>
          </w:tcPr>
          <w:p w:rsidR="008A0FB7" w:rsidRDefault="000A7977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Паспорт рабочей программы учебной дисциплины «Живопись»</w:t>
            </w:r>
          </w:p>
        </w:tc>
        <w:tc>
          <w:tcPr>
            <w:tcW w:w="1099" w:type="dxa"/>
            <w:shd w:val="clear" w:color="auto" w:fill="auto"/>
          </w:tcPr>
          <w:p w:rsidR="008A0FB7" w:rsidRDefault="000A797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A0FB7">
        <w:trPr>
          <w:trHeight w:val="597"/>
        </w:trPr>
        <w:tc>
          <w:tcPr>
            <w:tcW w:w="8222" w:type="dxa"/>
            <w:shd w:val="clear" w:color="auto" w:fill="auto"/>
          </w:tcPr>
          <w:p w:rsidR="008A0FB7" w:rsidRDefault="000A7977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Структура и содержание </w:t>
            </w:r>
            <w:r>
              <w:rPr>
                <w:b/>
                <w:sz w:val="28"/>
                <w:szCs w:val="28"/>
              </w:rPr>
              <w:t>учебной дисциплины «Живопись»</w:t>
            </w:r>
          </w:p>
        </w:tc>
        <w:tc>
          <w:tcPr>
            <w:tcW w:w="1099" w:type="dxa"/>
            <w:shd w:val="clear" w:color="auto" w:fill="auto"/>
          </w:tcPr>
          <w:p w:rsidR="008A0FB7" w:rsidRDefault="000A797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A0FB7">
        <w:trPr>
          <w:trHeight w:val="670"/>
        </w:trPr>
        <w:tc>
          <w:tcPr>
            <w:tcW w:w="8222" w:type="dxa"/>
            <w:shd w:val="clear" w:color="auto" w:fill="auto"/>
          </w:tcPr>
          <w:p w:rsidR="008A0FB7" w:rsidRDefault="000A7977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Условия реализации учебной дисциплины «Живопись»</w:t>
            </w:r>
          </w:p>
        </w:tc>
        <w:tc>
          <w:tcPr>
            <w:tcW w:w="1099" w:type="dxa"/>
            <w:shd w:val="clear" w:color="auto" w:fill="auto"/>
          </w:tcPr>
          <w:p w:rsidR="008A0FB7" w:rsidRDefault="000A797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8A0FB7">
        <w:tc>
          <w:tcPr>
            <w:tcW w:w="8222" w:type="dxa"/>
            <w:shd w:val="clear" w:color="auto" w:fill="auto"/>
          </w:tcPr>
          <w:p w:rsidR="008A0FB7" w:rsidRDefault="000A7977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Контроль и оценка результатов освоения учебной дисциплины «Живопись» </w:t>
            </w:r>
          </w:p>
        </w:tc>
        <w:tc>
          <w:tcPr>
            <w:tcW w:w="1099" w:type="dxa"/>
            <w:shd w:val="clear" w:color="auto" w:fill="auto"/>
          </w:tcPr>
          <w:p w:rsidR="008A0FB7" w:rsidRDefault="000A797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</w:tbl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8A0FB7" w:rsidRDefault="000A79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  <w:u w:val="single"/>
        </w:rPr>
        <w:br w:type="page"/>
      </w:r>
      <w:r>
        <w:rPr>
          <w:b/>
          <w:caps/>
          <w:sz w:val="28"/>
          <w:szCs w:val="28"/>
        </w:rPr>
        <w:lastRenderedPageBreak/>
        <w:t xml:space="preserve">1. паспорт рабочей ПРОГРАММЫ УЧЕБНОЙ ДИСЦИПЛИНЫ </w:t>
      </w:r>
      <w:r>
        <w:rPr>
          <w:b/>
          <w:sz w:val="28"/>
          <w:szCs w:val="28"/>
        </w:rPr>
        <w:t>«ЖИВОПИСЬ»</w:t>
      </w: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8A0FB7" w:rsidRDefault="000A7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1.1. Область применения рабочей </w:t>
      </w:r>
      <w:r>
        <w:rPr>
          <w:b/>
          <w:sz w:val="28"/>
          <w:szCs w:val="28"/>
        </w:rPr>
        <w:t>программы</w:t>
      </w:r>
    </w:p>
    <w:p w:rsidR="008A0FB7" w:rsidRDefault="000A7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b/>
          <w:sz w:val="12"/>
          <w:szCs w:val="16"/>
        </w:rPr>
      </w:pPr>
      <w:proofErr w:type="gramStart"/>
      <w:r>
        <w:rPr>
          <w:sz w:val="28"/>
          <w:szCs w:val="28"/>
        </w:rPr>
        <w:t xml:space="preserve">Рабочая программа учебной дисциплины является частью основной профессиональной образовательной программы в соответствии с ФГОС СПО по специальности </w:t>
      </w:r>
      <w:r>
        <w:rPr>
          <w:sz w:val="28"/>
        </w:rPr>
        <w:t>54.02.05</w:t>
      </w:r>
      <w:r>
        <w:rPr>
          <w:b/>
          <w:sz w:val="28"/>
        </w:rPr>
        <w:t xml:space="preserve"> </w:t>
      </w:r>
      <w:r>
        <w:rPr>
          <w:sz w:val="28"/>
          <w:szCs w:val="28"/>
        </w:rPr>
        <w:t>Живопись (по виду: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Станковая живопись).</w:t>
      </w:r>
      <w:proofErr w:type="gramEnd"/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</w:p>
    <w:p w:rsidR="008A0FB7" w:rsidRDefault="000A7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Рабочая программа учебной дисциплины может быть </w:t>
      </w:r>
      <w:r>
        <w:rPr>
          <w:sz w:val="28"/>
          <w:szCs w:val="28"/>
        </w:rPr>
        <w:t>использована</w:t>
      </w:r>
      <w:r>
        <w:rPr>
          <w:b/>
          <w:sz w:val="28"/>
          <w:szCs w:val="28"/>
        </w:rPr>
        <w:t xml:space="preserve"> </w:t>
      </w:r>
      <w:r>
        <w:rPr>
          <w:i/>
          <w:sz w:val="20"/>
          <w:szCs w:val="20"/>
        </w:rPr>
        <w:t xml:space="preserve"> </w:t>
      </w:r>
      <w:r>
        <w:rPr>
          <w:sz w:val="28"/>
          <w:szCs w:val="28"/>
        </w:rPr>
        <w:t>в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дополнительном профессиональном образовании. </w:t>
      </w: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0"/>
          <w:szCs w:val="20"/>
        </w:rPr>
      </w:pPr>
    </w:p>
    <w:p w:rsidR="008A0FB7" w:rsidRDefault="000A7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0"/>
          <w:szCs w:val="20"/>
        </w:rPr>
      </w:pPr>
      <w:r>
        <w:rPr>
          <w:b/>
          <w:sz w:val="28"/>
          <w:szCs w:val="28"/>
        </w:rPr>
        <w:t>1.2. Место дисциплины в структуре основной профессиональной образовательной программы:</w:t>
      </w:r>
    </w:p>
    <w:p w:rsidR="008A0FB7" w:rsidRDefault="000A7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b/>
          <w:sz w:val="12"/>
          <w:szCs w:val="16"/>
        </w:rPr>
      </w:pPr>
      <w:r>
        <w:rPr>
          <w:sz w:val="28"/>
          <w:szCs w:val="28"/>
        </w:rPr>
        <w:t xml:space="preserve">Учебная дисциплина «ОП.02. </w:t>
      </w:r>
      <w:proofErr w:type="gramStart"/>
      <w:r>
        <w:rPr>
          <w:sz w:val="28"/>
          <w:szCs w:val="28"/>
        </w:rPr>
        <w:t xml:space="preserve">Живопись» - общепрофессиональная дисциплина ОП.02 профессионального цикла П.00 обязательной части ОПОП по специальности </w:t>
      </w:r>
      <w:r>
        <w:rPr>
          <w:sz w:val="28"/>
        </w:rPr>
        <w:t>54.02.05</w:t>
      </w:r>
      <w:r>
        <w:rPr>
          <w:b/>
          <w:sz w:val="28"/>
        </w:rPr>
        <w:t xml:space="preserve"> </w:t>
      </w:r>
      <w:r>
        <w:rPr>
          <w:sz w:val="28"/>
          <w:szCs w:val="28"/>
        </w:rPr>
        <w:t>Живопись (по виду: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Станковая живопись). </w:t>
      </w:r>
      <w:proofErr w:type="gramEnd"/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bCs/>
          <w:sz w:val="28"/>
          <w:szCs w:val="28"/>
        </w:rPr>
      </w:pPr>
    </w:p>
    <w:p w:rsidR="008A0FB7" w:rsidRDefault="000A7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0"/>
          <w:szCs w:val="20"/>
        </w:rPr>
      </w:pPr>
      <w:r>
        <w:rPr>
          <w:bCs/>
          <w:sz w:val="28"/>
          <w:szCs w:val="28"/>
        </w:rPr>
        <w:t xml:space="preserve">Художник-живописец, преподаватель </w:t>
      </w:r>
      <w:r>
        <w:rPr>
          <w:sz w:val="28"/>
          <w:szCs w:val="28"/>
        </w:rPr>
        <w:t xml:space="preserve">должен обладать </w:t>
      </w:r>
      <w:r>
        <w:rPr>
          <w:b/>
          <w:sz w:val="28"/>
          <w:szCs w:val="28"/>
        </w:rPr>
        <w:t xml:space="preserve">общими </w:t>
      </w:r>
      <w:r>
        <w:rPr>
          <w:b/>
          <w:iCs/>
          <w:sz w:val="28"/>
          <w:szCs w:val="28"/>
        </w:rPr>
        <w:t>к</w:t>
      </w:r>
      <w:r>
        <w:rPr>
          <w:b/>
          <w:iCs/>
          <w:sz w:val="28"/>
          <w:szCs w:val="28"/>
        </w:rPr>
        <w:t>омпетенциями</w:t>
      </w:r>
      <w:r>
        <w:rPr>
          <w:iCs/>
          <w:sz w:val="28"/>
          <w:szCs w:val="28"/>
        </w:rPr>
        <w:t>,</w:t>
      </w:r>
      <w:r>
        <w:rPr>
          <w:b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включающими в себя способность:</w:t>
      </w:r>
    </w:p>
    <w:p w:rsidR="008A0FB7" w:rsidRDefault="000A7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ОК</w:t>
      </w:r>
      <w:proofErr w:type="gramEnd"/>
      <w:r>
        <w:rPr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8A0FB7" w:rsidRDefault="000A7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ОК</w:t>
      </w:r>
      <w:proofErr w:type="gramEnd"/>
      <w:r>
        <w:rPr>
          <w:sz w:val="28"/>
          <w:szCs w:val="28"/>
        </w:rPr>
        <w:t xml:space="preserve"> 2. Организовывать собственную деятельность, определять методы и способы выполнения профессиональны</w:t>
      </w:r>
      <w:r>
        <w:rPr>
          <w:sz w:val="28"/>
          <w:szCs w:val="28"/>
        </w:rPr>
        <w:t>х задач, оценивать их эффективность и качество.</w:t>
      </w:r>
    </w:p>
    <w:p w:rsidR="008A0FB7" w:rsidRDefault="000A7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ОК</w:t>
      </w:r>
      <w:proofErr w:type="gramEnd"/>
      <w:r>
        <w:rPr>
          <w:sz w:val="28"/>
          <w:szCs w:val="28"/>
        </w:rPr>
        <w:t xml:space="preserve"> 3. Решать проблемы, оценивать риски и принимать решения в нестандартных ситуациях.</w:t>
      </w:r>
    </w:p>
    <w:p w:rsidR="008A0FB7" w:rsidRDefault="000A7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ОК</w:t>
      </w:r>
      <w:proofErr w:type="gramEnd"/>
      <w:r>
        <w:rPr>
          <w:sz w:val="28"/>
          <w:szCs w:val="28"/>
        </w:rPr>
        <w:t> 4. Осуществлять поиск, анализ и оценку информации, необходимой для постановки и решения профессиональных задач, професс</w:t>
      </w:r>
      <w:r>
        <w:rPr>
          <w:sz w:val="28"/>
          <w:szCs w:val="28"/>
        </w:rPr>
        <w:t>ионального и личностного развития.</w:t>
      </w:r>
    </w:p>
    <w:p w:rsidR="008A0FB7" w:rsidRDefault="000A7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ОК</w:t>
      </w:r>
      <w:proofErr w:type="gramEnd"/>
      <w:r>
        <w:rPr>
          <w:sz w:val="28"/>
          <w:szCs w:val="28"/>
        </w:rPr>
        <w:t xml:space="preserve"> 5. Использовать информационно-коммуникационные технологии для совершенствования профессиональной деятельности.</w:t>
      </w:r>
    </w:p>
    <w:p w:rsidR="008A0FB7" w:rsidRDefault="000A7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ОК</w:t>
      </w:r>
      <w:proofErr w:type="gramEnd"/>
      <w:r>
        <w:rPr>
          <w:sz w:val="28"/>
          <w:szCs w:val="28"/>
        </w:rPr>
        <w:t> 6. Работать в коллективе, обеспечивать его сплочение, эффективно общаться с коллегами, руководством.</w:t>
      </w:r>
    </w:p>
    <w:p w:rsidR="008A0FB7" w:rsidRDefault="000A7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ОК</w:t>
      </w:r>
      <w:proofErr w:type="gramEnd"/>
      <w:r>
        <w:rPr>
          <w:sz w:val="28"/>
          <w:szCs w:val="28"/>
        </w:rPr>
        <w:t> </w:t>
      </w:r>
      <w:r>
        <w:rPr>
          <w:sz w:val="28"/>
          <w:szCs w:val="28"/>
        </w:rPr>
        <w:t>7. 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8A0FB7" w:rsidRDefault="000A7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ОК</w:t>
      </w:r>
      <w:proofErr w:type="gramEnd"/>
      <w:r>
        <w:rPr>
          <w:sz w:val="28"/>
          <w:szCs w:val="28"/>
        </w:rPr>
        <w:t> 8. Самостоятельно определять задачи профессионального и личностного развития, занимать</w:t>
      </w:r>
      <w:r>
        <w:rPr>
          <w:sz w:val="28"/>
          <w:szCs w:val="28"/>
        </w:rPr>
        <w:t>ся самообразованием, осознанно планировать повышение квалификации.</w:t>
      </w:r>
    </w:p>
    <w:p w:rsidR="008A0FB7" w:rsidRDefault="000A7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ОК</w:t>
      </w:r>
      <w:proofErr w:type="gramEnd"/>
      <w:r>
        <w:rPr>
          <w:sz w:val="28"/>
          <w:szCs w:val="28"/>
        </w:rPr>
        <w:t> 9. Ориентироваться в условиях частой смены технологий в профессиональной деятельности.</w:t>
      </w: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</w:p>
    <w:p w:rsidR="008A0FB7" w:rsidRDefault="000A7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Художник-живописец, преподаватель должен </w:t>
      </w:r>
      <w:r>
        <w:rPr>
          <w:bCs/>
          <w:sz w:val="28"/>
          <w:szCs w:val="28"/>
        </w:rPr>
        <w:t xml:space="preserve">обладать </w:t>
      </w:r>
      <w:r>
        <w:rPr>
          <w:b/>
          <w:sz w:val="28"/>
          <w:szCs w:val="28"/>
        </w:rPr>
        <w:t xml:space="preserve">профессиональными </w:t>
      </w:r>
      <w:r>
        <w:rPr>
          <w:b/>
          <w:bCs/>
          <w:iCs/>
          <w:sz w:val="28"/>
          <w:szCs w:val="28"/>
        </w:rPr>
        <w:t>компетенциями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соответствующими основным видам профессиональной деятельности:</w:t>
      </w:r>
    </w:p>
    <w:p w:rsidR="008A0FB7" w:rsidRDefault="000A7977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ПК 1.1. Изображать человека и окружающую предметно-пространственную среду средствами академического рисунка и живописи.</w:t>
      </w:r>
    </w:p>
    <w:p w:rsidR="008A0FB7" w:rsidRDefault="000A7977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ПК 1.2. Применять знания о закономерностях построения художественной </w:t>
      </w:r>
      <w:r>
        <w:rPr>
          <w:sz w:val="28"/>
          <w:szCs w:val="28"/>
        </w:rPr>
        <w:t>формы и особенностях ее восприятия.</w:t>
      </w:r>
    </w:p>
    <w:p w:rsidR="008A0FB7" w:rsidRDefault="000A7977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 1.3. Проводить работу по целевому сбору, анализу, обобщению и применению подготовительного материала.</w:t>
      </w:r>
    </w:p>
    <w:p w:rsidR="008A0FB7" w:rsidRDefault="000A7977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 1.4. Последовательно вести работу над композицией.</w:t>
      </w:r>
    </w:p>
    <w:p w:rsidR="008A0FB7" w:rsidRDefault="000A7977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 1.5. Владеть различными приемами выполнения живописных раб</w:t>
      </w:r>
      <w:r>
        <w:rPr>
          <w:sz w:val="28"/>
          <w:szCs w:val="28"/>
        </w:rPr>
        <w:t>от.</w:t>
      </w:r>
    </w:p>
    <w:p w:rsidR="008A0FB7" w:rsidRDefault="000A7977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 1.7. Находить новые образно-пластические решения для каждой творческой задачи.</w:t>
      </w:r>
    </w:p>
    <w:p w:rsidR="008A0FB7" w:rsidRDefault="008A0FB7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</w:p>
    <w:p w:rsidR="008A0FB7" w:rsidRDefault="000A7977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изучения </w:t>
      </w:r>
      <w:r>
        <w:rPr>
          <w:b/>
          <w:sz w:val="28"/>
          <w:szCs w:val="28"/>
        </w:rPr>
        <w:t>вариативной части ППССЗ</w:t>
      </w:r>
      <w:r>
        <w:rPr>
          <w:sz w:val="28"/>
          <w:szCs w:val="28"/>
        </w:rPr>
        <w:t xml:space="preserve"> обучающийся по общепрофессиональной дисциплине должен </w:t>
      </w:r>
      <w:r>
        <w:rPr>
          <w:b/>
          <w:sz w:val="28"/>
          <w:szCs w:val="28"/>
        </w:rPr>
        <w:t>уметь:</w:t>
      </w:r>
    </w:p>
    <w:p w:rsidR="008A0FB7" w:rsidRDefault="000A7977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владеть техникой акварельной живописи;</w:t>
      </w:r>
    </w:p>
    <w:p w:rsidR="008A0FB7" w:rsidRDefault="000A7977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применять знания о зако</w:t>
      </w:r>
      <w:r>
        <w:rPr>
          <w:sz w:val="28"/>
          <w:szCs w:val="28"/>
        </w:rPr>
        <w:t>номерностях построения художественной формы и особенностях её восприятия.</w:t>
      </w:r>
    </w:p>
    <w:p w:rsidR="008A0FB7" w:rsidRDefault="000A7977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дисциплины обучающийся должен </w:t>
      </w:r>
      <w:r>
        <w:rPr>
          <w:b/>
          <w:sz w:val="28"/>
          <w:szCs w:val="28"/>
        </w:rPr>
        <w:t>знать:</w:t>
      </w:r>
    </w:p>
    <w:p w:rsidR="008A0FB7" w:rsidRDefault="000A7977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теоретические основы живописи, художественной культуры, образного мышления, </w:t>
      </w:r>
    </w:p>
    <w:p w:rsidR="008A0FB7" w:rsidRDefault="008A0FB7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</w:p>
    <w:p w:rsidR="008A0FB7" w:rsidRDefault="000A7977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</w:t>
      </w:r>
      <w:r>
        <w:rPr>
          <w:b/>
          <w:sz w:val="28"/>
          <w:szCs w:val="28"/>
        </w:rPr>
        <w:t>вариативной части ППССЗ</w:t>
      </w:r>
      <w:r>
        <w:rPr>
          <w:sz w:val="28"/>
          <w:szCs w:val="28"/>
        </w:rPr>
        <w:t xml:space="preserve">  художник-живописец, преподаватель должны обладать  дополнительными профессионально-специализированными компетенциями, включающими в себя способность:</w:t>
      </w:r>
    </w:p>
    <w:p w:rsidR="008A0FB7" w:rsidRDefault="000A7977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ПСК 1. Владеть различными приемами выполнения живописных работ.</w:t>
      </w:r>
    </w:p>
    <w:p w:rsidR="008A0FB7" w:rsidRDefault="000A7977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ПСК 2.. Наблюдать, анализировать и обобщ</w:t>
      </w:r>
      <w:r>
        <w:rPr>
          <w:sz w:val="28"/>
          <w:szCs w:val="28"/>
        </w:rPr>
        <w:t>ать явления окружающей действительности через художественные образы для последующего создания художественного произведения.</w:t>
      </w:r>
    </w:p>
    <w:p w:rsidR="008A0FB7" w:rsidRDefault="000A7977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ПСК 3. Профессионально применять художественные материалы,</w:t>
      </w:r>
    </w:p>
    <w:p w:rsidR="008A0FB7" w:rsidRDefault="000A7977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техники и технологии, применяемые в творческом процессе.</w:t>
      </w:r>
    </w:p>
    <w:p w:rsidR="008A0FB7" w:rsidRDefault="000A7977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ПСК 4. Формирова</w:t>
      </w:r>
      <w:r>
        <w:rPr>
          <w:sz w:val="28"/>
          <w:szCs w:val="28"/>
        </w:rPr>
        <w:t>ть систему знаний об особенностях развития своего региона и его потребностях.</w:t>
      </w:r>
    </w:p>
    <w:p w:rsidR="008A0FB7" w:rsidRDefault="000A7977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ПСК 5. Понимать особенности ресурсных возможностей региона и направлений его развития.</w:t>
      </w:r>
    </w:p>
    <w:p w:rsidR="008A0FB7" w:rsidRDefault="000A7977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ПСК 6. Демонстрировать лидерские качества, работать в творческом коллективе с другими соавт</w:t>
      </w:r>
      <w:r>
        <w:rPr>
          <w:sz w:val="28"/>
          <w:szCs w:val="28"/>
        </w:rPr>
        <w:t>орами и исполнителями в пределах единого творческого замысла в целях формирования конкурентоспособности в соответствии запросами регионального рынка труда.</w:t>
      </w:r>
    </w:p>
    <w:p w:rsidR="008A0FB7" w:rsidRDefault="000A7977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ПСК 7. Учитывать потребности туриндустрии при создании </w:t>
      </w:r>
      <w:proofErr w:type="spellStart"/>
      <w:r>
        <w:rPr>
          <w:sz w:val="28"/>
          <w:szCs w:val="28"/>
        </w:rPr>
        <w:t>региональнозначимых</w:t>
      </w:r>
      <w:proofErr w:type="spellEnd"/>
      <w:r>
        <w:rPr>
          <w:sz w:val="28"/>
          <w:szCs w:val="28"/>
        </w:rPr>
        <w:t xml:space="preserve"> художественных </w:t>
      </w:r>
      <w:r>
        <w:rPr>
          <w:sz w:val="28"/>
          <w:szCs w:val="28"/>
        </w:rPr>
        <w:t>произведений.</w:t>
      </w:r>
    </w:p>
    <w:p w:rsidR="008A0FB7" w:rsidRDefault="000A7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8A0FB7" w:rsidRDefault="000A7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1.3. Цели и задачи учебной дисциплины – требования к результатам освоения дисциплины:</w:t>
      </w:r>
    </w:p>
    <w:p w:rsidR="008A0FB7" w:rsidRDefault="000A7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В результате освоения дисциплины обучающийся </w:t>
      </w:r>
      <w:r>
        <w:rPr>
          <w:b/>
          <w:bCs/>
          <w:sz w:val="28"/>
          <w:szCs w:val="28"/>
        </w:rPr>
        <w:t>должен уметь:</w:t>
      </w:r>
    </w:p>
    <w:p w:rsidR="008A0FB7" w:rsidRDefault="000A7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изображать объекты предметного мира, пространство,</w:t>
      </w:r>
      <w:r>
        <w:rPr>
          <w:sz w:val="28"/>
          <w:szCs w:val="28"/>
        </w:rPr>
        <w:br/>
        <w:t>фигуру человека, средствами академической жи</w:t>
      </w:r>
      <w:r>
        <w:rPr>
          <w:sz w:val="28"/>
          <w:szCs w:val="28"/>
        </w:rPr>
        <w:t>вописи;</w:t>
      </w:r>
    </w:p>
    <w:p w:rsidR="008A0FB7" w:rsidRDefault="000A7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 основные изобразительные техники и</w:t>
      </w:r>
      <w:r>
        <w:rPr>
          <w:sz w:val="28"/>
          <w:szCs w:val="28"/>
        </w:rPr>
        <w:br/>
        <w:t>материалы.</w:t>
      </w:r>
    </w:p>
    <w:p w:rsidR="008A0FB7" w:rsidRDefault="000A7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В результате освоения дисциплины обучающийся </w:t>
      </w:r>
      <w:r>
        <w:rPr>
          <w:b/>
          <w:bCs/>
          <w:sz w:val="28"/>
          <w:szCs w:val="28"/>
        </w:rPr>
        <w:t>должен знать:</w:t>
      </w:r>
    </w:p>
    <w:p w:rsidR="008A0FB7" w:rsidRDefault="000A7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специфику выразительных средств различных видов</w:t>
      </w:r>
      <w:r>
        <w:rPr>
          <w:sz w:val="28"/>
          <w:szCs w:val="28"/>
        </w:rPr>
        <w:br/>
        <w:t>изобразительного искусства;</w:t>
      </w:r>
    </w:p>
    <w:p w:rsidR="008A0FB7" w:rsidRDefault="000A7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разнообразные техники живописи и истории их развития, </w:t>
      </w:r>
      <w:r>
        <w:rPr>
          <w:sz w:val="28"/>
          <w:szCs w:val="28"/>
        </w:rPr>
        <w:t>условия хранения произведений изобразительного искусства;</w:t>
      </w:r>
    </w:p>
    <w:p w:rsidR="008A0FB7" w:rsidRDefault="000A7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свойства живописных материалов, их возможности и</w:t>
      </w:r>
      <w:r>
        <w:rPr>
          <w:sz w:val="28"/>
          <w:szCs w:val="28"/>
        </w:rPr>
        <w:br/>
        <w:t>эстетические качества;</w:t>
      </w:r>
    </w:p>
    <w:p w:rsidR="008A0FB7" w:rsidRDefault="000A7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методы ведения живописных работ;</w:t>
      </w:r>
    </w:p>
    <w:p w:rsidR="008A0FB7" w:rsidRDefault="000A7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художественные и эстетические свойства цвета, основные закономерности создания цветового стро</w:t>
      </w:r>
      <w:r>
        <w:rPr>
          <w:sz w:val="28"/>
          <w:szCs w:val="28"/>
        </w:rPr>
        <w:t>я.</w:t>
      </w: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8A0FB7" w:rsidRDefault="000A7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1.4. Рекомендуемое количество часов на освоение программы дисциплины:</w:t>
      </w:r>
    </w:p>
    <w:p w:rsidR="008A0FB7" w:rsidRDefault="000A7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максимальной учебной нагрузки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>1</w:t>
      </w:r>
      <w:r w:rsidRPr="001C0999">
        <w:rPr>
          <w:b/>
          <w:iCs/>
          <w:sz w:val="28"/>
          <w:szCs w:val="28"/>
        </w:rPr>
        <w:t>128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ч</w:t>
      </w:r>
      <w:r>
        <w:rPr>
          <w:sz w:val="28"/>
          <w:szCs w:val="28"/>
        </w:rPr>
        <w:t>асов, в том числе:</w:t>
      </w:r>
    </w:p>
    <w:p w:rsidR="008A0FB7" w:rsidRDefault="000A7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обязательной аудиторной учебной нагрузки обучающегося </w:t>
      </w:r>
      <w:r>
        <w:rPr>
          <w:b/>
          <w:iCs/>
          <w:sz w:val="28"/>
          <w:szCs w:val="28"/>
        </w:rPr>
        <w:t>1</w:t>
      </w:r>
      <w:r w:rsidRPr="001C0999">
        <w:rPr>
          <w:b/>
          <w:iCs/>
          <w:sz w:val="28"/>
          <w:szCs w:val="28"/>
        </w:rPr>
        <w:t>014</w:t>
      </w:r>
      <w:r>
        <w:rPr>
          <w:sz w:val="28"/>
          <w:szCs w:val="28"/>
        </w:rPr>
        <w:t xml:space="preserve"> часа;</w:t>
      </w:r>
    </w:p>
    <w:p w:rsidR="008A0FB7" w:rsidRDefault="000A7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самостоятельной работы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>114</w:t>
      </w:r>
      <w:r>
        <w:rPr>
          <w:sz w:val="28"/>
          <w:szCs w:val="28"/>
        </w:rPr>
        <w:t xml:space="preserve"> часов.</w:t>
      </w:r>
    </w:p>
    <w:p w:rsidR="008A0FB7" w:rsidRDefault="000A79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Объём часов вариативной части ОПОП </w:t>
      </w:r>
      <w:r w:rsidRPr="001C0999">
        <w:rPr>
          <w:sz w:val="28"/>
          <w:szCs w:val="28"/>
        </w:rPr>
        <w:t>258</w:t>
      </w:r>
      <w:r>
        <w:rPr>
          <w:sz w:val="28"/>
          <w:szCs w:val="28"/>
        </w:rPr>
        <w:t xml:space="preserve"> часов.</w:t>
      </w: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8A0FB7" w:rsidRDefault="000A7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СТРУКТУРА И СОДЕРЖАНИЕ УЧЕБНОЙ ДИСЦИПЛИНЫ «ЖИВОПИСЬ»</w:t>
      </w: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8A0FB7" w:rsidRDefault="000A7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1" w:firstLine="709"/>
        <w:jc w:val="both"/>
        <w:rPr>
          <w:u w:val="single"/>
        </w:rPr>
      </w:pPr>
      <w:r>
        <w:rPr>
          <w:b/>
          <w:sz w:val="28"/>
          <w:szCs w:val="28"/>
        </w:rPr>
        <w:t>2.1. Объем учебной дисциплины и виды учебной работы</w:t>
      </w: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4"/>
        <w:gridCol w:w="1800"/>
      </w:tblGrid>
      <w:tr w:rsidR="008A0FB7">
        <w:trPr>
          <w:trHeight w:val="460"/>
        </w:trPr>
        <w:tc>
          <w:tcPr>
            <w:tcW w:w="7904" w:type="dxa"/>
            <w:shd w:val="clear" w:color="auto" w:fill="auto"/>
          </w:tcPr>
          <w:p w:rsidR="008A0FB7" w:rsidRDefault="000A797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8A0FB7" w:rsidRDefault="000A7977">
            <w:pPr>
              <w:ind w:left="-107" w:right="-151"/>
              <w:jc w:val="center"/>
              <w:rPr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8A0FB7">
        <w:trPr>
          <w:trHeight w:val="285"/>
        </w:trPr>
        <w:tc>
          <w:tcPr>
            <w:tcW w:w="7904" w:type="dxa"/>
            <w:shd w:val="clear" w:color="auto" w:fill="auto"/>
          </w:tcPr>
          <w:p w:rsidR="008A0FB7" w:rsidRDefault="000A79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8A0FB7" w:rsidRDefault="000A7977">
            <w:pPr>
              <w:jc w:val="center"/>
              <w:rPr>
                <w:iCs/>
                <w:sz w:val="28"/>
                <w:szCs w:val="28"/>
                <w:lang w:val="en-US"/>
              </w:rPr>
            </w:pPr>
            <w:r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  <w:lang w:val="en-US"/>
              </w:rPr>
              <w:t>128</w:t>
            </w:r>
          </w:p>
        </w:tc>
      </w:tr>
      <w:tr w:rsidR="008A0FB7">
        <w:tc>
          <w:tcPr>
            <w:tcW w:w="7904" w:type="dxa"/>
            <w:shd w:val="clear" w:color="auto" w:fill="auto"/>
          </w:tcPr>
          <w:p w:rsidR="008A0FB7" w:rsidRDefault="000A7977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8A0FB7" w:rsidRDefault="000A7977">
            <w:pPr>
              <w:jc w:val="center"/>
              <w:rPr>
                <w:iCs/>
                <w:sz w:val="28"/>
                <w:szCs w:val="28"/>
                <w:lang w:val="en-US"/>
              </w:rPr>
            </w:pPr>
            <w:r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  <w:lang w:val="en-US"/>
              </w:rPr>
              <w:t>014</w:t>
            </w:r>
          </w:p>
        </w:tc>
      </w:tr>
      <w:tr w:rsidR="008A0FB7">
        <w:tc>
          <w:tcPr>
            <w:tcW w:w="7904" w:type="dxa"/>
            <w:shd w:val="clear" w:color="auto" w:fill="auto"/>
          </w:tcPr>
          <w:p w:rsidR="008A0FB7" w:rsidRDefault="000A79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8A0FB7" w:rsidRDefault="008A0FB7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8A0FB7">
        <w:tc>
          <w:tcPr>
            <w:tcW w:w="7904" w:type="dxa"/>
            <w:shd w:val="clear" w:color="auto" w:fill="auto"/>
          </w:tcPr>
          <w:p w:rsidR="008A0FB7" w:rsidRDefault="000A7977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лабораторные занятия</w:t>
            </w:r>
          </w:p>
        </w:tc>
        <w:tc>
          <w:tcPr>
            <w:tcW w:w="1800" w:type="dxa"/>
            <w:shd w:val="clear" w:color="auto" w:fill="auto"/>
          </w:tcPr>
          <w:p w:rsidR="008A0FB7" w:rsidRDefault="000A7977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 w:rsidR="008A0FB7">
        <w:tc>
          <w:tcPr>
            <w:tcW w:w="7904" w:type="dxa"/>
            <w:shd w:val="clear" w:color="auto" w:fill="auto"/>
          </w:tcPr>
          <w:p w:rsidR="008A0FB7" w:rsidRDefault="000A7977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8A0FB7" w:rsidRDefault="000A7977">
            <w:pPr>
              <w:jc w:val="center"/>
              <w:rPr>
                <w:iCs/>
                <w:sz w:val="28"/>
                <w:szCs w:val="28"/>
                <w:lang w:val="en-US"/>
              </w:rPr>
            </w:pPr>
            <w:r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  <w:lang w:val="en-US"/>
              </w:rPr>
              <w:t>014</w:t>
            </w:r>
          </w:p>
        </w:tc>
      </w:tr>
      <w:tr w:rsidR="008A0FB7">
        <w:tc>
          <w:tcPr>
            <w:tcW w:w="7904" w:type="dxa"/>
            <w:shd w:val="clear" w:color="auto" w:fill="auto"/>
          </w:tcPr>
          <w:p w:rsidR="008A0FB7" w:rsidRDefault="000A7977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работы</w:t>
            </w:r>
          </w:p>
        </w:tc>
        <w:tc>
          <w:tcPr>
            <w:tcW w:w="1800" w:type="dxa"/>
            <w:shd w:val="clear" w:color="auto" w:fill="auto"/>
          </w:tcPr>
          <w:p w:rsidR="008A0FB7" w:rsidRDefault="000A7977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 w:rsidR="008A0FB7">
        <w:tc>
          <w:tcPr>
            <w:tcW w:w="7904" w:type="dxa"/>
            <w:shd w:val="clear" w:color="auto" w:fill="auto"/>
          </w:tcPr>
          <w:p w:rsidR="008A0FB7" w:rsidRDefault="000A7977">
            <w:pPr>
              <w:ind w:firstLine="709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курсовая работа (проект) (</w:t>
            </w:r>
            <w:r>
              <w:rPr>
                <w:i/>
                <w:sz w:val="28"/>
                <w:szCs w:val="28"/>
              </w:rPr>
              <w:t>если предусмотрено)</w:t>
            </w:r>
          </w:p>
        </w:tc>
        <w:tc>
          <w:tcPr>
            <w:tcW w:w="1800" w:type="dxa"/>
            <w:shd w:val="clear" w:color="auto" w:fill="auto"/>
          </w:tcPr>
          <w:p w:rsidR="008A0FB7" w:rsidRDefault="000A7977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 w:rsidR="008A0FB7">
        <w:tc>
          <w:tcPr>
            <w:tcW w:w="7904" w:type="dxa"/>
            <w:shd w:val="clear" w:color="auto" w:fill="auto"/>
          </w:tcPr>
          <w:p w:rsidR="008A0FB7" w:rsidRDefault="000A797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8A0FB7" w:rsidRDefault="000A7977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114</w:t>
            </w:r>
          </w:p>
        </w:tc>
      </w:tr>
      <w:tr w:rsidR="008A0FB7">
        <w:tc>
          <w:tcPr>
            <w:tcW w:w="7904" w:type="dxa"/>
            <w:shd w:val="clear" w:color="auto" w:fill="auto"/>
          </w:tcPr>
          <w:p w:rsidR="008A0FB7" w:rsidRDefault="000A79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8A0FB7" w:rsidRDefault="008A0FB7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8A0FB7">
        <w:tc>
          <w:tcPr>
            <w:tcW w:w="7904" w:type="dxa"/>
            <w:shd w:val="clear" w:color="auto" w:fill="auto"/>
          </w:tcPr>
          <w:p w:rsidR="008A0FB7" w:rsidRDefault="000A7977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самостоятельная работа над курсовой работой (проектом) </w:t>
            </w:r>
            <w:r>
              <w:rPr>
                <w:i/>
                <w:sz w:val="28"/>
                <w:szCs w:val="28"/>
              </w:rPr>
              <w:t>(если предусмотрено)</w:t>
            </w:r>
          </w:p>
        </w:tc>
        <w:tc>
          <w:tcPr>
            <w:tcW w:w="1800" w:type="dxa"/>
            <w:shd w:val="clear" w:color="auto" w:fill="auto"/>
          </w:tcPr>
          <w:p w:rsidR="008A0FB7" w:rsidRDefault="000A7977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 w:rsidR="008A0FB7">
        <w:tc>
          <w:tcPr>
            <w:tcW w:w="7904" w:type="dxa"/>
            <w:shd w:val="clear" w:color="auto" w:fill="auto"/>
          </w:tcPr>
          <w:p w:rsidR="008A0FB7" w:rsidRDefault="000A7977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выполнение краткосрочных живописных этюдов по соответствующей тематике</w:t>
            </w: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800" w:type="dxa"/>
            <w:shd w:val="clear" w:color="auto" w:fill="auto"/>
          </w:tcPr>
          <w:p w:rsidR="008A0FB7" w:rsidRDefault="000A7977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114</w:t>
            </w:r>
          </w:p>
        </w:tc>
      </w:tr>
      <w:tr w:rsidR="008A0FB7">
        <w:tc>
          <w:tcPr>
            <w:tcW w:w="9704" w:type="dxa"/>
            <w:gridSpan w:val="2"/>
            <w:shd w:val="clear" w:color="auto" w:fill="auto"/>
          </w:tcPr>
          <w:p w:rsidR="008A0FB7" w:rsidRDefault="000A7977">
            <w:pPr>
              <w:jc w:val="both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Промежуточная аттестация в форме экзаменационного просмотра учебно-творческих работ </w:t>
            </w:r>
          </w:p>
        </w:tc>
      </w:tr>
    </w:tbl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8A0FB7">
          <w:footerReference w:type="even" r:id="rId11"/>
          <w:footerReference w:type="default" r:id="rId12"/>
          <w:pgSz w:w="11906" w:h="16838"/>
          <w:pgMar w:top="1134" w:right="850" w:bottom="1134" w:left="1701" w:header="708" w:footer="708" w:gutter="0"/>
          <w:pgNumType w:start="0"/>
          <w:cols w:space="720"/>
          <w:titlePg/>
          <w:docGrid w:linePitch="326"/>
        </w:sectPr>
      </w:pPr>
    </w:p>
    <w:p w:rsidR="008A0FB7" w:rsidRDefault="000A7977">
      <w:pPr>
        <w:ind w:firstLine="709"/>
        <w:jc w:val="both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2.2. </w:t>
      </w:r>
      <w:proofErr w:type="gramStart"/>
      <w:r>
        <w:rPr>
          <w:b/>
          <w:sz w:val="28"/>
          <w:szCs w:val="28"/>
        </w:rPr>
        <w:t>Тематический план и содержание учебной дисциплины</w:t>
      </w:r>
      <w:r>
        <w:rPr>
          <w:b/>
          <w:caps/>
          <w:sz w:val="28"/>
          <w:szCs w:val="28"/>
        </w:rPr>
        <w:t xml:space="preserve">  «Ж</w:t>
      </w:r>
      <w:r>
        <w:rPr>
          <w:b/>
          <w:sz w:val="28"/>
          <w:szCs w:val="28"/>
        </w:rPr>
        <w:t>ивопись»</w:t>
      </w:r>
      <w:r>
        <w:rPr>
          <w:b/>
          <w:caps/>
          <w:sz w:val="28"/>
          <w:szCs w:val="28"/>
        </w:rPr>
        <w:t xml:space="preserve">  </w:t>
      </w:r>
      <w:r>
        <w:rPr>
          <w:b/>
          <w:sz w:val="28"/>
          <w:szCs w:val="28"/>
        </w:rPr>
        <w:t>по</w:t>
      </w:r>
      <w:r>
        <w:rPr>
          <w:b/>
          <w:cap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специальности  </w:t>
      </w:r>
      <w:r>
        <w:rPr>
          <w:b/>
          <w:sz w:val="28"/>
        </w:rPr>
        <w:t xml:space="preserve">54.02.05  </w:t>
      </w:r>
      <w:r>
        <w:rPr>
          <w:b/>
          <w:sz w:val="28"/>
          <w:szCs w:val="28"/>
        </w:rPr>
        <w:t xml:space="preserve"> Живопись (по виду: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Станковая живопись)</w:t>
      </w:r>
      <w:proofErr w:type="gramEnd"/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sz w:val="20"/>
          <w:szCs w:val="20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9"/>
        <w:gridCol w:w="8924"/>
        <w:gridCol w:w="851"/>
        <w:gridCol w:w="850"/>
        <w:gridCol w:w="992"/>
        <w:gridCol w:w="851"/>
        <w:gridCol w:w="850"/>
      </w:tblGrid>
      <w:tr w:rsidR="008A0FB7"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8924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>
              <w:rPr>
                <w:bCs/>
              </w:rPr>
              <w:t xml:space="preserve"> (если предусмотрены)</w:t>
            </w:r>
            <w:proofErr w:type="gramEnd"/>
          </w:p>
        </w:tc>
        <w:tc>
          <w:tcPr>
            <w:tcW w:w="3544" w:type="dxa"/>
            <w:gridSpan w:val="4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Объем часов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Уровень освоения</w:t>
            </w:r>
          </w:p>
        </w:tc>
      </w:tr>
      <w:tr w:rsidR="008A0FB7"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924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143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28" w:right="-52"/>
              <w:jc w:val="center"/>
              <w:rPr>
                <w:bCs/>
              </w:rPr>
            </w:pPr>
            <w:r>
              <w:rPr>
                <w:b/>
                <w:bCs/>
              </w:rPr>
              <w:t xml:space="preserve">Макс. </w:t>
            </w:r>
            <w:r>
              <w:rPr>
                <w:b/>
                <w:bCs/>
              </w:rPr>
              <w:t>нагрузка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Кол-во </w:t>
            </w:r>
            <w:proofErr w:type="spellStart"/>
            <w:r>
              <w:rPr>
                <w:b/>
                <w:bCs/>
              </w:rPr>
              <w:t>аудиторн</w:t>
            </w:r>
            <w:proofErr w:type="spellEnd"/>
            <w:r>
              <w:rPr>
                <w:b/>
                <w:bCs/>
              </w:rPr>
              <w:t>. часов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Само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стоят.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37" w:right="-93"/>
              <w:jc w:val="center"/>
              <w:rPr>
                <w:bCs/>
              </w:rPr>
            </w:pPr>
            <w:r>
              <w:rPr>
                <w:b/>
                <w:bCs/>
              </w:rPr>
              <w:t>работа</w:t>
            </w: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8A0FB7"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924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jc w:val="center"/>
              <w:rPr>
                <w:b/>
              </w:rPr>
            </w:pPr>
            <w:r>
              <w:rPr>
                <w:b/>
              </w:rPr>
              <w:t xml:space="preserve">В том числе </w:t>
            </w:r>
            <w:proofErr w:type="spellStart"/>
            <w:r>
              <w:rPr>
                <w:b/>
              </w:rPr>
              <w:t>практ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851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8A0FB7">
        <w:tc>
          <w:tcPr>
            <w:tcW w:w="2099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1 курс 1 семестр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142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128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128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8A0FB7">
        <w:trPr>
          <w:trHeight w:val="263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</w:rPr>
              <w:t>Тема 1</w:t>
            </w:r>
            <w:r>
              <w:rPr>
                <w:bCs/>
              </w:rPr>
              <w:t xml:space="preserve"> 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Введение.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8A0FB7">
        <w:trPr>
          <w:trHeight w:val="415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rPr>
                <w:bCs/>
              </w:rPr>
            </w:pPr>
            <w:r>
              <w:rPr>
                <w:bCs/>
              </w:rPr>
              <w:t xml:space="preserve">Акварель. Свойства, особенности и возможности материала. Метод работы </w:t>
            </w:r>
            <w:r>
              <w:rPr>
                <w:bCs/>
              </w:rPr>
              <w:t>(</w:t>
            </w:r>
            <w:proofErr w:type="spellStart"/>
            <w:r>
              <w:rPr>
                <w:bCs/>
              </w:rPr>
              <w:t>аля</w:t>
            </w:r>
            <w:proofErr w:type="spellEnd"/>
            <w:r>
              <w:rPr>
                <w:bCs/>
              </w:rPr>
              <w:t>-прима и многослойный).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32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 выполнение этюда в технике акварельной живописи. Размер формата ½ листа бумаги (А</w:t>
            </w:r>
            <w:proofErr w:type="gramStart"/>
            <w:r>
              <w:rPr>
                <w:bCs/>
              </w:rPr>
              <w:t>2</w:t>
            </w:r>
            <w:proofErr w:type="gramEnd"/>
            <w:r>
              <w:rPr>
                <w:bCs/>
              </w:rPr>
              <w:t>).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32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 изучение живописного мастерства через знакомство с работами известных</w:t>
            </w:r>
            <w:r>
              <w:rPr>
                <w:bCs/>
              </w:rPr>
              <w:t xml:space="preserve"> художников на основе иллюстративного материала - шедевров живописи.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55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Натюрморт из предметов, четких и ясных по форме и по цвету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A0FB7">
        <w:trPr>
          <w:trHeight w:val="651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Освещение боковое. Предметы в натюрморте разной тональности.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proofErr w:type="gramStart"/>
            <w:r>
              <w:rPr>
                <w:bCs/>
              </w:rPr>
              <w:t>Задача: верная передача больших тональных отношений, изучение светотени (блик, свет, полутон, тень, рефлекс), лепка формы предметов кистью.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38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 выполнение этюда в технике акварельной живописи. Размер формата ½ листа бумаги (А</w:t>
            </w:r>
            <w:proofErr w:type="gramStart"/>
            <w:r>
              <w:rPr>
                <w:bCs/>
              </w:rPr>
              <w:t>2</w:t>
            </w:r>
            <w:proofErr w:type="gramEnd"/>
            <w:r>
              <w:rPr>
                <w:bCs/>
              </w:rPr>
              <w:t>).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38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 выполнение краткосрочных живописных этюдов по соответствующей тематике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41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Натюрморт из предметов, контрастных по цвету (гризайль).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A0FB7">
        <w:trPr>
          <w:trHeight w:val="665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Освещение боковое. </w:t>
            </w:r>
            <w:r>
              <w:rPr>
                <w:bCs/>
              </w:rPr>
              <w:t>Предметы в натюрморте разной тональности.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proofErr w:type="gramStart"/>
            <w:r>
              <w:rPr>
                <w:bCs/>
              </w:rPr>
              <w:t>Задача: верная передача больших тональных отношений, изучение светотени (блик, свет, полутон, тень, рефлекс), лепка формы предметов кистью (гризайль).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38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Практическое занятие:  выполнение этюда в технике </w:t>
            </w:r>
            <w:r>
              <w:rPr>
                <w:bCs/>
              </w:rPr>
              <w:t>акварельной живописи. Размер формата ½ листа бумаги (А</w:t>
            </w:r>
            <w:proofErr w:type="gramStart"/>
            <w:r>
              <w:rPr>
                <w:bCs/>
              </w:rPr>
              <w:t>2</w:t>
            </w:r>
            <w:proofErr w:type="gramEnd"/>
            <w:r>
              <w:rPr>
                <w:bCs/>
              </w:rPr>
              <w:t>).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35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Натюрморт из предметов, контрастных по цвету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lastRenderedPageBreak/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A0FB7">
        <w:trPr>
          <w:trHeight w:val="443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Задача: выявление различия контрастных цветов путем сравнения цветовых отношений и умение </w:t>
            </w:r>
            <w:r>
              <w:rPr>
                <w:bCs/>
              </w:rPr>
              <w:t>их гармонировать.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38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 выполнение этюда в технике акварельной живописи. Размер формата ½ листа бумаги (А</w:t>
            </w:r>
            <w:proofErr w:type="gramStart"/>
            <w:r>
              <w:rPr>
                <w:bCs/>
              </w:rPr>
              <w:t>2</w:t>
            </w:r>
            <w:proofErr w:type="gramEnd"/>
            <w:r>
              <w:rPr>
                <w:bCs/>
              </w:rPr>
              <w:t>).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49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5</w:t>
            </w:r>
          </w:p>
          <w:p w:rsidR="008A0FB7" w:rsidRDefault="000A7977">
            <w:pPr>
              <w:tabs>
                <w:tab w:val="left" w:pos="916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Натюрморт из предметов, сближенных по цвету</w:t>
            </w:r>
          </w:p>
          <w:p w:rsidR="008A0FB7" w:rsidRDefault="000A7977">
            <w:pPr>
              <w:tabs>
                <w:tab w:val="left" w:pos="916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(в теплой гамме и в холодной гамме)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Содержание учебного </w:t>
            </w:r>
            <w:r>
              <w:rPr>
                <w:bCs/>
              </w:rPr>
              <w:t>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A0FB7">
        <w:trPr>
          <w:trHeight w:val="665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Два натюрморта (по 20 часов каждый) в холодной и теплой гамме с драпировкой.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выявление различия сближенных цветов путем сравнения цветовых отношений и умение их гармонировать.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38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Практическое занятие:  выполнение </w:t>
            </w:r>
            <w:r>
              <w:rPr>
                <w:bCs/>
              </w:rPr>
              <w:t>этюда в технике акварельной живописи. Размер формата ½ листа бумаги (А</w:t>
            </w:r>
            <w:proofErr w:type="gramStart"/>
            <w:r>
              <w:rPr>
                <w:bCs/>
              </w:rPr>
              <w:t>2</w:t>
            </w:r>
            <w:proofErr w:type="gramEnd"/>
            <w:r>
              <w:rPr>
                <w:bCs/>
              </w:rPr>
              <w:t>).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22+22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08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6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Более сложный натюрморт из предметов, различных по материальности, возможно </w:t>
            </w:r>
            <w:proofErr w:type="gramStart"/>
            <w:r>
              <w:rPr>
                <w:b/>
                <w:bCs/>
              </w:rPr>
              <w:t>с</w:t>
            </w:r>
            <w:proofErr w:type="gramEnd"/>
            <w:r>
              <w:rPr>
                <w:b/>
                <w:bCs/>
              </w:rPr>
              <w:t xml:space="preserve"> 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чучелом птицы или животного (контрольное задание)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8A0FB7">
        <w:trPr>
          <w:trHeight w:val="445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  <w:rPr>
                <w:bCs/>
              </w:rPr>
            </w:pPr>
            <w:r>
              <w:rPr>
                <w:bCs/>
              </w:rPr>
              <w:t>Задача: выявление характерной формы и пропорций с передачей материальности, подведение итога полученных знаний за 1 семестр, натюрморт должен носить завершенный характер.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38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Практическое занятие:  выполнение этюда в технике акварельной </w:t>
            </w:r>
            <w:r>
              <w:rPr>
                <w:bCs/>
              </w:rPr>
              <w:t>живописи. Размер формата ½ листа бумаги (А</w:t>
            </w:r>
            <w:proofErr w:type="gramStart"/>
            <w:r>
              <w:rPr>
                <w:bCs/>
              </w:rPr>
              <w:t>2</w:t>
            </w:r>
            <w:proofErr w:type="gramEnd"/>
            <w:r>
              <w:rPr>
                <w:bCs/>
              </w:rPr>
              <w:t>).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38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</w:rPr>
              <w:t xml:space="preserve">Самостоятельная работа </w:t>
            </w:r>
            <w:proofErr w:type="gramStart"/>
            <w:r>
              <w:rPr>
                <w:bCs/>
              </w:rPr>
              <w:t>обучающихся</w:t>
            </w:r>
            <w:proofErr w:type="gramEnd"/>
            <w:r>
              <w:rPr>
                <w:bCs/>
              </w:rPr>
              <w:t>:</w:t>
            </w:r>
            <w:r>
              <w:t xml:space="preserve"> 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выполнение краткосрочных живописных этюдов по соответствующей тематике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c>
          <w:tcPr>
            <w:tcW w:w="2099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1 курс  2 семестр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218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00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7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Введение. 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Темперная и 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масляная живопись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8A0FB7">
        <w:trPr>
          <w:trHeight w:val="706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Масляная и темперная живопись. Свойства, особенности и возможности материала. Методы работы. Подготовка поверхности. Натяжка и грунтовка холста. Кисти. Разбавители. Организация палитры.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Практическое </w:t>
            </w:r>
            <w:r>
              <w:rPr>
                <w:bCs/>
              </w:rPr>
              <w:t>занятие:  выполнение этюда. Размер холста или картона не более 60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</w:t>
            </w:r>
            <w:r>
              <w:rPr>
                <w:bCs/>
              </w:rPr>
              <w:t>выполнение краткосрочных живописных этюдов по соответствующей тематике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61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8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Несложный натюрморт из </w:t>
            </w:r>
            <w:r>
              <w:rPr>
                <w:b/>
                <w:bCs/>
              </w:rPr>
              <w:lastRenderedPageBreak/>
              <w:t xml:space="preserve">предметов, </w:t>
            </w:r>
            <w:r>
              <w:rPr>
                <w:b/>
                <w:bCs/>
              </w:rPr>
              <w:t>четких и ясных по форме (гризайль)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lastRenderedPageBreak/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A0FB7">
        <w:trPr>
          <w:trHeight w:val="415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Натюрморт составляется из предметов разной тональности при боковом освещении. Техника гризайль (белила, умбра натуральная, или жженая, или марс темный).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526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Практическое </w:t>
            </w:r>
            <w:r>
              <w:rPr>
                <w:bCs/>
              </w:rPr>
              <w:t>занятие:  выполнение этюда.</w:t>
            </w:r>
            <w:r>
              <w:t xml:space="preserve"> </w:t>
            </w:r>
            <w:r>
              <w:rPr>
                <w:bCs/>
              </w:rPr>
              <w:t>Размер холста или картона не более 60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47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Тема 9</w:t>
            </w:r>
          </w:p>
          <w:p w:rsidR="008A0FB7" w:rsidRDefault="000A7977">
            <w:pPr>
              <w:tabs>
                <w:tab w:val="left" w:pos="916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Натюрморт </w:t>
            </w:r>
            <w:proofErr w:type="gramStart"/>
            <w:r>
              <w:rPr>
                <w:b/>
                <w:bCs/>
              </w:rPr>
              <w:t>из</w:t>
            </w:r>
            <w:proofErr w:type="gramEnd"/>
            <w:r>
              <w:rPr>
                <w:b/>
                <w:bCs/>
              </w:rPr>
              <w:t xml:space="preserve"> </w:t>
            </w:r>
          </w:p>
          <w:p w:rsidR="008A0FB7" w:rsidRDefault="000A7977">
            <w:pPr>
              <w:tabs>
                <w:tab w:val="left" w:pos="916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нескольких предметов, несложных по форме и ясных по цвету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A0FB7">
        <w:trPr>
          <w:trHeight w:val="42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Задача: верная передача </w:t>
            </w:r>
            <w:r>
              <w:rPr>
                <w:bCs/>
              </w:rPr>
              <w:t>цветовых и тональных отношений, большой формы.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Знакомство с методами и приемами работы маслом.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 выполнение этюда.</w:t>
            </w:r>
            <w:r>
              <w:t xml:space="preserve"> </w:t>
            </w:r>
            <w:r>
              <w:rPr>
                <w:bCs/>
              </w:rPr>
              <w:t>Размер холста или картона не более 60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</w:t>
            </w:r>
            <w:r>
              <w:rPr>
                <w:bCs/>
              </w:rPr>
              <w:t>выполнение краткосрочных живописных этюдов по соответствующей тематике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35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10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Натюрморт из нескольких предметов, контрастных по цвету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A0FB7">
        <w:trPr>
          <w:trHeight w:val="443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Задача: верная передача больших цветовых и тональных отношений, </w:t>
            </w:r>
            <w:r>
              <w:rPr>
                <w:bCs/>
              </w:rPr>
              <w:t>большой формы. Гармонизация контрастных цветов.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 выполнение этюда.</w:t>
            </w:r>
            <w:r>
              <w:t xml:space="preserve"> </w:t>
            </w:r>
            <w:r>
              <w:rPr>
                <w:bCs/>
              </w:rPr>
              <w:t>Размер холста или картона не более 60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08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11</w:t>
            </w:r>
          </w:p>
          <w:p w:rsidR="008A0FB7" w:rsidRDefault="000A7977">
            <w:pPr>
              <w:tabs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Натюрморт из предметов, сближенных по цвету (в тёплой и холодной гамме)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Содержание </w:t>
            </w:r>
            <w:r>
              <w:rPr>
                <w:bCs/>
              </w:rPr>
              <w:t>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62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52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52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A0FB7">
        <w:trPr>
          <w:trHeight w:val="706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две постановки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передача больших цветовых и тональных отношений. Нахождение различия оттенков сближенных цветов.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 выполнение этюда.</w:t>
            </w:r>
            <w:r>
              <w:t xml:space="preserve"> </w:t>
            </w:r>
            <w:r>
              <w:rPr>
                <w:bCs/>
              </w:rPr>
              <w:t xml:space="preserve">Размер холста или картона не более 60 см по </w:t>
            </w:r>
            <w:r>
              <w:rPr>
                <w:bCs/>
              </w:rPr>
              <w:t>большой стороне.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26+26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</w:t>
            </w:r>
            <w:r>
              <w:rPr>
                <w:bCs/>
              </w:rPr>
              <w:t>выполнение краткосрочных живописных этюдов по соответствующей тематике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78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12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Натюрморт из крупных предметов быта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A0FB7">
        <w:trPr>
          <w:trHeight w:val="498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Задача: Интересное </w:t>
            </w:r>
            <w:r>
              <w:rPr>
                <w:bCs/>
              </w:rPr>
              <w:t>композиционное решение. Лепка формы цветом и тоном с передачей материальности, плановость.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 выполнение этюда.</w:t>
            </w:r>
            <w:r>
              <w:t xml:space="preserve"> </w:t>
            </w:r>
            <w:r>
              <w:rPr>
                <w:bCs/>
              </w:rPr>
              <w:t>Размер холста или картона не более 60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00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13</w:t>
            </w:r>
          </w:p>
          <w:p w:rsidR="008A0FB7" w:rsidRDefault="000A7977">
            <w:pPr>
              <w:tabs>
                <w:tab w:val="left" w:pos="916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Натюрморт из предметов быта, простых по </w:t>
            </w:r>
            <w:r>
              <w:rPr>
                <w:b/>
                <w:bCs/>
              </w:rPr>
              <w:lastRenderedPageBreak/>
              <w:t>форме, различных по материальности (контрольное задание)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lastRenderedPageBreak/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8A0FB7">
        <w:trPr>
          <w:trHeight w:val="706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Задача: применение всех знаний, полученных в 2-ом полугодии. Передача материальности. Лепка формы цветом при ясном и выразительном композиционном </w:t>
            </w:r>
            <w:r>
              <w:rPr>
                <w:bCs/>
              </w:rPr>
              <w:t xml:space="preserve">решении. Цельность колористического и тонального решения. Последовательность </w:t>
            </w:r>
            <w:r>
              <w:rPr>
                <w:bCs/>
              </w:rPr>
              <w:lastRenderedPageBreak/>
              <w:t>ведения этюда.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 выполнение этюда.</w:t>
            </w:r>
            <w:r>
              <w:t xml:space="preserve"> </w:t>
            </w:r>
            <w:r>
              <w:rPr>
                <w:bCs/>
              </w:rPr>
              <w:t>Размер холста или картона не более 60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</w:rPr>
              <w:t>2 курс 3 семестр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142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128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128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35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14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Несложный осенний натюрморт</w:t>
            </w: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A0FB7">
        <w:trPr>
          <w:trHeight w:val="440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В постановке желательно использовать натуральные овощи и фрукты. Задача: развитие эмоционального восприятия натуры, чувства цвета, гармонии.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Практические занятия: </w:t>
            </w:r>
            <w:r>
              <w:rPr>
                <w:bCs/>
              </w:rPr>
              <w:t>выполнение рисунка</w:t>
            </w:r>
            <w:r>
              <w:t xml:space="preserve"> </w:t>
            </w:r>
            <w:r>
              <w:rPr>
                <w:bCs/>
              </w:rPr>
              <w:t>Практическое занятие:  выполнение этюда. Размер холста или картона не более 60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</w:t>
            </w:r>
            <w:r>
              <w:rPr>
                <w:bCs/>
              </w:rPr>
              <w:t>выполнение краткосрочных живописных этюдов по соответствующей тематике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21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15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Натюрморт из предметов быта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8A0FB7">
        <w:trPr>
          <w:trHeight w:val="225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передача пространства и живописной среды.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 выполнение этюда. Размер холста или картона не более 60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61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16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Натюрморт с гипсовым орнаментом или гипсовой вазой с драпировкой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A0FB7">
        <w:trPr>
          <w:trHeight w:val="415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rPr>
                <w:bCs/>
              </w:rPr>
            </w:pPr>
            <w:r>
              <w:rPr>
                <w:bCs/>
              </w:rPr>
              <w:t xml:space="preserve">Задача: наряду с общим цветовым и тональным решением постановки более конкретно </w:t>
            </w:r>
            <w:proofErr w:type="spellStart"/>
            <w:r>
              <w:rPr>
                <w:bCs/>
              </w:rPr>
              <w:t>пролепить</w:t>
            </w:r>
            <w:proofErr w:type="spellEnd"/>
            <w:r>
              <w:rPr>
                <w:bCs/>
              </w:rPr>
              <w:t xml:space="preserve"> форму </w:t>
            </w:r>
            <w:proofErr w:type="spellStart"/>
            <w:r>
              <w:rPr>
                <w:bCs/>
              </w:rPr>
              <w:t>галса</w:t>
            </w:r>
            <w:proofErr w:type="spellEnd"/>
            <w:r>
              <w:rPr>
                <w:bCs/>
              </w:rPr>
              <w:t xml:space="preserve"> и передать характер складок.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</w:t>
            </w:r>
            <w:r>
              <w:t xml:space="preserve"> </w:t>
            </w:r>
            <w:r>
              <w:rPr>
                <w:bCs/>
              </w:rPr>
              <w:t>Практическое занятие:  выполнение этюда. Размер холста или картона не более 60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00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17</w:t>
            </w:r>
          </w:p>
          <w:p w:rsidR="008A0FB7" w:rsidRDefault="000A7977">
            <w:pPr>
              <w:tabs>
                <w:tab w:val="left" w:pos="916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Натюрморт с гипсовой маской </w:t>
            </w:r>
          </w:p>
          <w:p w:rsidR="008A0FB7" w:rsidRDefault="000A7977">
            <w:pPr>
              <w:tabs>
                <w:tab w:val="left" w:pos="916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человека или </w:t>
            </w:r>
          </w:p>
          <w:p w:rsidR="008A0FB7" w:rsidRDefault="000A7977">
            <w:pPr>
              <w:tabs>
                <w:tab w:val="left" w:pos="916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животного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8A0FB7">
        <w:trPr>
          <w:trHeight w:val="706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Натюрморт с гипсовой маской как переходное задание к изображению головы, его не следует перегружать лишними предметами.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лепка формы средствами живописи (цветовые контрасты, светотень).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Практическое занятие:  выполнение этюда. Размер </w:t>
            </w:r>
            <w:r>
              <w:rPr>
                <w:bCs/>
              </w:rPr>
              <w:t>холста или картона не более 60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21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18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Натюрморт из крупных предметов в интерьере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8A0FB7">
        <w:trPr>
          <w:trHeight w:val="225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Натюрморт из крупных предметов быта, различных по материальности, фактуре, колориту.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 выполнение этюда. Размер холста или картона не более 60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2 курс 4 семестр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218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41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19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Натюрморт в </w:t>
            </w:r>
            <w:proofErr w:type="gramStart"/>
            <w:r>
              <w:rPr>
                <w:b/>
                <w:bCs/>
              </w:rPr>
              <w:t>усложненных</w:t>
            </w:r>
            <w:proofErr w:type="gram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усло-виях</w:t>
            </w:r>
            <w:proofErr w:type="spellEnd"/>
            <w:r>
              <w:rPr>
                <w:b/>
                <w:bCs/>
              </w:rPr>
              <w:t xml:space="preserve"> освещенности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A0FB7">
        <w:trPr>
          <w:trHeight w:val="665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Натюрморт может быть против света на фоне окна и пейзажа за ним, носить тематический характер.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передача состояния среды, условий освещенности и воздушной перспективы.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Практическое занятие:  выполнение этюда. Размер холста или картона не </w:t>
            </w:r>
            <w:r>
              <w:rPr>
                <w:bCs/>
              </w:rPr>
              <w:t>более 60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21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20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Гипсовая голова (гризайль)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A0FB7">
        <w:trPr>
          <w:trHeight w:val="457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последовательное ведение этюда. Передача большой формы. Проработка деталей лицевой части. Цельность тонального решения.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Практическое занятие: выполнение этюда. 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холста или картона 40 см х 40 см. (или 30 х 40)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28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21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Этюд головы натурщика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A0FB7">
        <w:trPr>
          <w:trHeight w:val="678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Модель с четкими, ясными по форме  чертами лица.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передача цветом</w:t>
            </w:r>
            <w:r>
              <w:rPr>
                <w:bCs/>
              </w:rPr>
              <w:t xml:space="preserve"> большой формы головы. Нахождение методом сравнения цветового звучания светлых мест, теней, полутонов и отношения головы к фону.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Практическое занятие: выполнение этюда. 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холста или картона 40 см х 40 см.</w:t>
            </w:r>
            <w:r>
              <w:t xml:space="preserve"> </w:t>
            </w:r>
            <w:r>
              <w:rPr>
                <w:bCs/>
              </w:rPr>
              <w:t>(или 30 х 40)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41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22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Натюрморт с гипсовой головой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8A0FB7">
        <w:trPr>
          <w:trHeight w:val="665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передача объема, материала, пространства, условий освещенности и среды.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Примечание: Гипсовая голова является главным объектом постановки, но лепка сложной формы </w:t>
            </w:r>
            <w:r>
              <w:rPr>
                <w:bCs/>
              </w:rPr>
              <w:t>рассматривается в комплексе всех живописно-пластических задач.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Практическое занятие: выполнение этюда. 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холста или картона 40 см х 40 см.</w:t>
            </w:r>
            <w:r>
              <w:t xml:space="preserve"> </w:t>
            </w:r>
            <w:r>
              <w:rPr>
                <w:bCs/>
              </w:rPr>
              <w:t>(или 30 х 40)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33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23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Этюд головы натурщика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  <w:r>
              <w:t xml:space="preserve"> </w:t>
            </w:r>
            <w:r>
              <w:rPr>
                <w:bCs/>
              </w:rPr>
              <w:t xml:space="preserve">выполнение </w:t>
            </w:r>
            <w:r>
              <w:rPr>
                <w:bCs/>
              </w:rPr>
              <w:t>краткосрочных живописных этюдов по соответствующей тематике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42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A0FB7">
        <w:trPr>
          <w:trHeight w:val="443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передача цветом большой формы головы. Нахождение методом сравнения цветового звучания светлых мест, теней, полутонов и отношения головы к фону.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Практическое занятие: выполнение этюда. 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холста или картона 40 см х 40 см. (или 30 х 40)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</w:t>
            </w:r>
            <w:r>
              <w:rPr>
                <w:bCs/>
              </w:rPr>
              <w:t>выполнение краткосрочных живописных этюдов по соответствующей тематике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08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24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Этюд головы натурщика в </w:t>
            </w:r>
            <w:proofErr w:type="spellStart"/>
            <w:proofErr w:type="gramStart"/>
            <w:r>
              <w:rPr>
                <w:b/>
                <w:bCs/>
              </w:rPr>
              <w:t>слож</w:t>
            </w:r>
            <w:proofErr w:type="spellEnd"/>
            <w:r>
              <w:rPr>
                <w:b/>
                <w:bCs/>
              </w:rPr>
              <w:t>-ном</w:t>
            </w:r>
            <w:proofErr w:type="gramEnd"/>
            <w:r>
              <w:rPr>
                <w:b/>
                <w:bCs/>
              </w:rPr>
              <w:t xml:space="preserve"> повороте (в двух ракурсах) на нейтральном фоне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lastRenderedPageBreak/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52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52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52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3</w:t>
            </w:r>
          </w:p>
        </w:tc>
      </w:tr>
      <w:tr w:rsidR="008A0FB7">
        <w:trPr>
          <w:trHeight w:val="698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На одном формате изображается две головы с разными ракурсами ниже уровня горизонта и выше уровня горизонта.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Задача: грамотный рисунок головы, передача </w:t>
            </w:r>
            <w:r>
              <w:rPr>
                <w:bCs/>
              </w:rPr>
              <w:t>характера модели в предложенных условиях.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выполнение этюда. Размер холста или картона не более 80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26+26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3 курс 5 семестр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190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176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176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22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25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1043940</wp:posOffset>
                      </wp:positionH>
                      <wp:positionV relativeFrom="paragraph">
                        <wp:posOffset>616585</wp:posOffset>
                      </wp:positionV>
                      <wp:extent cx="74930" cy="74930"/>
                      <wp:effectExtent l="38100" t="38100" r="40005" b="40005"/>
                      <wp:wrapNone/>
                      <wp:docPr id="142" name="Рукописный фрагмент 14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4880" cy="74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Рукописный фрагмент 142" o:spid="_x0000_s1026" o:spt="75" style="position:absolute;left:0pt;margin-left:82.2pt;margin-top:48.55pt;height:5.9pt;width:5.9pt;z-index:251659264;mso-width-relative:page;mso-height-relative:page;" coordsize="21600,21600" o:gfxdata="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">
                      <v:imagedata r:id="rId14" o:title=""/>
                      <o:lock v:ext="edit"/>
                    </v:shape>
                  </w:pict>
                </mc:Fallback>
              </mc:AlternateContent>
            </w:r>
            <w:r>
              <w:rPr>
                <w:b/>
                <w:bCs/>
              </w:rPr>
              <w:t>Осенний натюрморт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8A0FB7">
        <w:trPr>
          <w:trHeight w:val="914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Для натюрморта можно использовать осенние листья, ветки рябины, грибы и драпировки. Освещение по усмотрению педагога.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развитие чувства цветовой гармонии, повышение декоративной выразительности цвета в живописи.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Практическое </w:t>
            </w:r>
            <w:r>
              <w:rPr>
                <w:bCs/>
              </w:rPr>
              <w:t>занятие: выполнение этюда. Размер холста или картона не более 80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</w:t>
            </w:r>
            <w:r>
              <w:rPr>
                <w:bCs/>
              </w:rPr>
              <w:t>выполнение краткосрочных живописных этюдов по соответствующей тематике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49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26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Этюд головы молодой натурщицы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8A0FB7">
        <w:trPr>
          <w:trHeight w:val="197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Основная задача: живописное решение с детальной проработкой лица (глаза, нос, рот).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Практическое занятие: выполнение этюда. 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холста или картона 40 см х 40 см. (или 30 х 40)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21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27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Этюд </w:t>
            </w:r>
            <w:r>
              <w:rPr>
                <w:b/>
                <w:bCs/>
              </w:rPr>
              <w:t>головы натурщика (</w:t>
            </w:r>
            <w:proofErr w:type="spellStart"/>
            <w:r>
              <w:rPr>
                <w:b/>
                <w:bCs/>
              </w:rPr>
              <w:t>цы</w:t>
            </w:r>
            <w:proofErr w:type="spellEnd"/>
            <w:r>
              <w:rPr>
                <w:b/>
                <w:bCs/>
              </w:rPr>
              <w:t>) в головном уборе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8A0FB7">
        <w:trPr>
          <w:trHeight w:val="457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Основная задача: живописное решение с детальной проработкой лица (глаза, нос, рот). 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Решение связи головного убора с головой человека.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Практическое занятие: </w:t>
            </w:r>
            <w:r>
              <w:rPr>
                <w:bCs/>
              </w:rPr>
              <w:t>выполнение этюда. Размер холста или картона не более 50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47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28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Этюд головы натурщика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 плечевым поясом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8A0FB7">
        <w:trPr>
          <w:trHeight w:val="920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Задача: закрепление приобретенных знаний, выявление индивидуальных </w:t>
            </w:r>
            <w:r>
              <w:rPr>
                <w:bCs/>
              </w:rPr>
              <w:t>особенностей модели, детальная проработка головы и кистей рук, передача взаимосвязи частей тела.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Контрольное задание. Модель с ясно выраженной формой шеи. Освещение боковое.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выявление взаимосвязи головы с плечевым поясом и лепка формы цветом.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выполнение этюда. Размер холста или картона не более 60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28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29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Этюд </w:t>
            </w:r>
            <w:proofErr w:type="gramStart"/>
            <w:r>
              <w:rPr>
                <w:b/>
                <w:bCs/>
              </w:rPr>
              <w:t>одетой</w:t>
            </w:r>
            <w:proofErr w:type="gramEnd"/>
            <w:r>
              <w:rPr>
                <w:b/>
                <w:bCs/>
              </w:rPr>
              <w:t xml:space="preserve"> 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полуфигуры</w:t>
            </w:r>
            <w:proofErr w:type="spellEnd"/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8A0FB7">
        <w:trPr>
          <w:trHeight w:val="1610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Контрольное задание. В постановке необходимо создать условия </w:t>
            </w:r>
            <w:r>
              <w:rPr>
                <w:bCs/>
              </w:rPr>
              <w:t>выразительной подачи характера: поворот головы, положение торса, движение рук, освещение.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композиционно-пластическое и цветовое решение, выразительная характеристика модели.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proofErr w:type="gramStart"/>
            <w:r>
              <w:rPr>
                <w:bCs/>
              </w:rPr>
              <w:t>Постановка должна быть лаконичной, движение простым, силуэт ясно читаемым.</w:t>
            </w:r>
            <w:proofErr w:type="gramEnd"/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компоновка этюда в холсте, выявление взаимосвязи головы, торса и рук. Передача больших цветовых отношений и большой формы.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выполнение этюда. Размер холста или картона не более 80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3 курс </w:t>
            </w:r>
            <w:r>
              <w:rPr>
                <w:b/>
                <w:bCs/>
              </w:rPr>
              <w:t>6 семестр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213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198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198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21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30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Тематический </w:t>
            </w:r>
            <w:proofErr w:type="spellStart"/>
            <w:r>
              <w:rPr>
                <w:b/>
                <w:bCs/>
              </w:rPr>
              <w:t>натюморт</w:t>
            </w:r>
            <w:proofErr w:type="spellEnd"/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51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8A0FB7">
        <w:trPr>
          <w:trHeight w:val="1144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Тема натюрморта может быть исторической, отражать трудовую, профессиональную деятельность человека, особенности бытового или национального уклада </w:t>
            </w:r>
            <w:r>
              <w:rPr>
                <w:bCs/>
              </w:rPr>
              <w:t>жизни.  В постановке необходимо создать условия эмоционального, образного подхода к решению темы.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применение изобразительных средств (композиционный и цветовой строй) в образных целях.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Практическое занятие: выполнение этюда. Размер холста </w:t>
            </w:r>
            <w:r>
              <w:rPr>
                <w:bCs/>
              </w:rPr>
              <w:t>или картона не более 80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</w:t>
            </w:r>
            <w:r>
              <w:rPr>
                <w:bCs/>
              </w:rPr>
              <w:t>выполнение краткосрочных живописных этюдов по соответствующей тематике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61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31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Этюд головы натурщика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8A0FB7">
        <w:trPr>
          <w:trHeight w:val="415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Постановка ставится в более сложном повороте, характерном для данной модели.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передача характера модели. Колористическое решение этюда.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Практическое занятие: выполнение этюда. 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холста или картона 40 см х 40 см. (или 30 х 40)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08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32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Этюд </w:t>
            </w:r>
            <w:proofErr w:type="gramStart"/>
            <w:r>
              <w:rPr>
                <w:b/>
                <w:bCs/>
              </w:rPr>
              <w:t>женской</w:t>
            </w:r>
            <w:proofErr w:type="gram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полуфигуры</w:t>
            </w:r>
            <w:proofErr w:type="spellEnd"/>
            <w:r>
              <w:rPr>
                <w:b/>
                <w:bCs/>
              </w:rPr>
              <w:t xml:space="preserve"> в национальном костюме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8A0FB7">
        <w:trPr>
          <w:trHeight w:val="471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умение подчинить яркость или орнаментальность костюма основной задаче - изображению человека.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Практическое занятие: выполнение этюда. 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холста или картона не более 80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77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Тема 33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Тематический натюрморт 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в интерьере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8A0FB7">
        <w:trPr>
          <w:trHeight w:val="402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Натюрморт, достаточно сложный по подбору предметов, пластически связанных с интерьером.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</w:t>
            </w:r>
            <w:r>
              <w:rPr>
                <w:bCs/>
              </w:rPr>
              <w:t xml:space="preserve"> композиционное и цветовое решение. Художественность исполнения.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выполнение этюда. Размер холста или картона не более 80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49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34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Краткосрочный этюд головы натурщика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8A0FB7">
        <w:trPr>
          <w:trHeight w:val="197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передача характера модели, психологической характеристики.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выполнение этюда. Размер холста или картона не более 40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55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35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Этюд </w:t>
            </w:r>
            <w:proofErr w:type="gramStart"/>
            <w:r>
              <w:rPr>
                <w:b/>
                <w:bCs/>
              </w:rPr>
              <w:t>женской</w:t>
            </w:r>
            <w:proofErr w:type="gramEnd"/>
            <w:r>
              <w:rPr>
                <w:b/>
                <w:bCs/>
              </w:rPr>
              <w:t xml:space="preserve"> 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фигуры 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 xml:space="preserve">(тематическая </w:t>
            </w:r>
            <w:proofErr w:type="gramEnd"/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постановка)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8A0FB7">
        <w:trPr>
          <w:trHeight w:val="651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композиционное и колористическое решение, этюда.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Примечание: постановка должна обладать цветовой и пластической выразительностью, все ее элементы составлять органичное целое.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Практическое </w:t>
            </w:r>
            <w:r>
              <w:rPr>
                <w:bCs/>
              </w:rPr>
              <w:t>занятие: выполнение этюда. Размер холста или картона не более 80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</w:t>
            </w:r>
            <w:r>
              <w:rPr>
                <w:bCs/>
              </w:rPr>
              <w:t>выполнение краткосрочных живописных этюдов по соответствующей тематике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4 курс 7 семестр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174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160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160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69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36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Этюд обнаженной мужской  </w:t>
            </w:r>
            <w:proofErr w:type="spellStart"/>
            <w:r>
              <w:rPr>
                <w:b/>
                <w:bCs/>
              </w:rPr>
              <w:t>полуфигуры</w:t>
            </w:r>
            <w:proofErr w:type="spellEnd"/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46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8A0FB7">
        <w:trPr>
          <w:trHeight w:val="637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Модель сидящая, постановка проста, лаконична, без лишних драпировок.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изучение форм обнаженного тела и взаимосвязи отдельных его частей. Цветовое решение.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выполнение этюда. Размер холста или картона не более 80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50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37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Этюд обнаженной фигуры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8A0FB7">
        <w:trPr>
          <w:trHeight w:val="886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Модель ставится в простой позе. Окружение лаконичное, не </w:t>
            </w:r>
            <w:r>
              <w:rPr>
                <w:bCs/>
              </w:rPr>
              <w:t>перегруженное драпировками и предметами (очень важно цветовое окружение, соответствующее данной модели).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Задача: передача большой формы путем сравнения цветовых отношений, проработка форм, целостное </w:t>
            </w:r>
            <w:proofErr w:type="spellStart"/>
            <w:r>
              <w:rPr>
                <w:bCs/>
              </w:rPr>
              <w:t>цветотональное</w:t>
            </w:r>
            <w:proofErr w:type="spellEnd"/>
            <w:r>
              <w:rPr>
                <w:bCs/>
              </w:rPr>
              <w:t xml:space="preserve"> решение.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Практическое занятие: </w:t>
            </w:r>
            <w:r>
              <w:rPr>
                <w:bCs/>
              </w:rPr>
              <w:t>выполнение этюда. Размер холста или картона не более 100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83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38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Этюд обнаженной мужской фигуры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в ракурсе.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lastRenderedPageBreak/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8A0FB7">
        <w:trPr>
          <w:trHeight w:val="623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Движение фигуры простое (стоя, с опорой на одну ногу), фон спокойный.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передача движения, пропорций, форм человеческого тела в их взаимосвязи, тональное решение.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выполнение этюда. Размер холста или картона не более 100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78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39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Этюд обнаженной женской фигуры в</w:t>
            </w:r>
            <w:r>
              <w:rPr>
                <w:b/>
                <w:bCs/>
              </w:rPr>
              <w:t xml:space="preserve"> сложном повороте.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8A0FB7">
        <w:trPr>
          <w:trHeight w:val="858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Модель ставится в простой позе. Окружение лаконичное, не перегруженное драпировками и предметами (очень важно цветовое окружение, соответствующее данной модели).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Задача: передача большой </w:t>
            </w:r>
            <w:r>
              <w:rPr>
                <w:bCs/>
              </w:rPr>
              <w:t xml:space="preserve">формы путем сравнения цветовых отношений, проработка форм, целостное </w:t>
            </w:r>
            <w:proofErr w:type="spellStart"/>
            <w:r>
              <w:rPr>
                <w:bCs/>
              </w:rPr>
              <w:t>цветотональное</w:t>
            </w:r>
            <w:proofErr w:type="spellEnd"/>
            <w:r>
              <w:rPr>
                <w:bCs/>
              </w:rPr>
              <w:t xml:space="preserve"> решение.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выполнение этюда. Размер холста или картона не более 100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4 курс 8 семестр 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91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84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84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28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40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Этюд </w:t>
            </w:r>
            <w:r>
              <w:rPr>
                <w:b/>
                <w:bCs/>
              </w:rPr>
              <w:t>головы натурщика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8A0FB7">
        <w:trPr>
          <w:trHeight w:val="678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Необходимо максимально выявить характер модели.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использование всего накопленного опыта в работе над головой для передачи характера модели.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Практическое занятие: выполнение </w:t>
            </w:r>
            <w:r>
              <w:rPr>
                <w:bCs/>
              </w:rPr>
              <w:t>этюда. Размер холста или картона не более 50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21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41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Этюд обнаженной женской фигуры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8A0FB7">
        <w:trPr>
          <w:trHeight w:val="225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композиционно-пластическое и цветовое решение.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Практическое занятие: </w:t>
            </w:r>
            <w:r>
              <w:rPr>
                <w:bCs/>
              </w:rPr>
              <w:t>выполнение этюда. Размер холста или картона не более 100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78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42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Этюд одетой фигуры в интерьере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35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8A0FB7">
        <w:trPr>
          <w:trHeight w:val="705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Тематическая постановка (Контрольное задание).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Темой для постановки может </w:t>
            </w:r>
            <w:r>
              <w:rPr>
                <w:bCs/>
              </w:rPr>
              <w:t>послужить вид трудовой деятельности человека, профессиональная принадлежность, историческое событие или явление.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выполнение этюда. Размер холста или картона не более 100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Самостоятельная работа </w:t>
            </w:r>
            <w:r>
              <w:rPr>
                <w:bCs/>
              </w:rPr>
              <w:t>обучающихся:</w:t>
            </w:r>
            <w:r>
              <w:t xml:space="preserve"> </w:t>
            </w:r>
            <w:r>
              <w:rPr>
                <w:bCs/>
              </w:rPr>
              <w:t>выполнение краткосрочных живописных этюдов по соответствующей тематике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1</w:t>
            </w:r>
            <w:r>
              <w:rPr>
                <w:b/>
                <w:bCs/>
                <w:lang w:val="en-US"/>
              </w:rPr>
              <w:t>128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1</w:t>
            </w:r>
            <w:r>
              <w:rPr>
                <w:b/>
                <w:bCs/>
                <w:lang w:val="en-US"/>
              </w:rPr>
              <w:t>014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</w:rPr>
              <w:t>1</w:t>
            </w:r>
            <w:r>
              <w:rPr>
                <w:bCs/>
                <w:lang w:val="en-US"/>
              </w:rPr>
              <w:t>014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114</w:t>
            </w: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sz w:val="20"/>
          <w:szCs w:val="20"/>
        </w:rPr>
      </w:pPr>
    </w:p>
    <w:p w:rsidR="008A0FB7" w:rsidRDefault="000A79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lastRenderedPageBreak/>
        <w:t>Для характеристики уровня освоения учебного материала используются следующие обозначения:</w:t>
      </w:r>
    </w:p>
    <w:p w:rsidR="008A0FB7" w:rsidRDefault="000A79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 xml:space="preserve">1. – </w:t>
      </w:r>
      <w:proofErr w:type="gramStart"/>
      <w:r>
        <w:t>ознакомительный</w:t>
      </w:r>
      <w:proofErr w:type="gramEnd"/>
      <w:r>
        <w:t xml:space="preserve"> (узнавание ранее изученных объектов, свойств); </w:t>
      </w:r>
    </w:p>
    <w:p w:rsidR="008A0FB7" w:rsidRDefault="000A79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2. – </w:t>
      </w:r>
      <w:proofErr w:type="gramStart"/>
      <w:r>
        <w:t>репродуктивный</w:t>
      </w:r>
      <w:proofErr w:type="gramEnd"/>
      <w:r>
        <w:t xml:space="preserve"> (выполнение деятельности по образцу, инструкции или под руководством)</w:t>
      </w:r>
    </w:p>
    <w:p w:rsidR="008A0FB7" w:rsidRDefault="000A79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  <w:r>
        <w:t xml:space="preserve">3. – </w:t>
      </w:r>
      <w:proofErr w:type="gramStart"/>
      <w:r>
        <w:t>продуктивный</w:t>
      </w:r>
      <w:proofErr w:type="gramEnd"/>
      <w:r>
        <w:t xml:space="preserve"> (планирование и самостоятельное выполнение деятельности, решение проблемных зад</w:t>
      </w:r>
      <w:r>
        <w:t>ач)</w:t>
      </w: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8A0FB7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8A0FB7" w:rsidRDefault="000A797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3.2. Информационное обеспечение обучения. </w:t>
      </w:r>
      <w:r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8A0FB7" w:rsidRDefault="000A7977" w:rsidP="001C0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Основные  источники:</w:t>
      </w:r>
    </w:p>
    <w:p w:rsidR="008A0FB7" w:rsidRDefault="000A7977" w:rsidP="001C0999">
      <w:pPr>
        <w:ind w:firstLineChars="342" w:firstLine="961"/>
        <w:rPr>
          <w:b/>
          <w:sz w:val="28"/>
          <w:szCs w:val="28"/>
        </w:rPr>
      </w:pPr>
      <w:r>
        <w:rPr>
          <w:b/>
          <w:sz w:val="28"/>
          <w:szCs w:val="28"/>
        </w:rPr>
        <w:t>Электронные издания:</w:t>
      </w:r>
    </w:p>
    <w:p w:rsidR="008A0FB7" w:rsidRDefault="000A7977" w:rsidP="001C0999">
      <w:pPr>
        <w:numPr>
          <w:ilvl w:val="0"/>
          <w:numId w:val="2"/>
        </w:numPr>
        <w:ind w:firstLineChars="342" w:firstLine="958"/>
        <w:rPr>
          <w:sz w:val="28"/>
          <w:szCs w:val="28"/>
        </w:rPr>
      </w:pPr>
      <w:proofErr w:type="spellStart"/>
      <w:r>
        <w:rPr>
          <w:sz w:val="28"/>
          <w:szCs w:val="28"/>
        </w:rPr>
        <w:t>Скакова</w:t>
      </w:r>
      <w:proofErr w:type="spellEnd"/>
      <w:r>
        <w:rPr>
          <w:sz w:val="28"/>
          <w:szCs w:val="28"/>
        </w:rPr>
        <w:t>, А. Г.  Рисунок и живопись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учебник для среднего профессионального образования / А. Г. </w:t>
      </w:r>
      <w:proofErr w:type="spellStart"/>
      <w:r>
        <w:rPr>
          <w:sz w:val="28"/>
          <w:szCs w:val="28"/>
        </w:rPr>
        <w:t>Скакова</w:t>
      </w:r>
      <w:proofErr w:type="spellEnd"/>
      <w:r>
        <w:rPr>
          <w:sz w:val="28"/>
          <w:szCs w:val="28"/>
        </w:rPr>
        <w:t>. — Москва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Издательство </w:t>
      </w:r>
      <w:proofErr w:type="spellStart"/>
      <w:r>
        <w:rPr>
          <w:sz w:val="28"/>
          <w:szCs w:val="28"/>
        </w:rPr>
        <w:t>Юрайт</w:t>
      </w:r>
      <w:proofErr w:type="spellEnd"/>
      <w:r>
        <w:rPr>
          <w:sz w:val="28"/>
          <w:szCs w:val="28"/>
        </w:rPr>
        <w:t>, 2022. — 164 с. — (Профессиональное образование). — ISBN 978-5-534-11360-0. — Текст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электронный // Образовательная плат</w:t>
      </w:r>
      <w:r>
        <w:rPr>
          <w:sz w:val="28"/>
          <w:szCs w:val="28"/>
        </w:rPr>
        <w:t xml:space="preserve">форма </w:t>
      </w:r>
      <w:proofErr w:type="spellStart"/>
      <w:r>
        <w:rPr>
          <w:sz w:val="28"/>
          <w:szCs w:val="28"/>
        </w:rPr>
        <w:t>Юрайт</w:t>
      </w:r>
      <w:proofErr w:type="spellEnd"/>
      <w:r>
        <w:rPr>
          <w:sz w:val="28"/>
          <w:szCs w:val="28"/>
        </w:rPr>
        <w:t xml:space="preserve"> [сайт]. — URL: </w:t>
      </w:r>
      <w:hyperlink r:id="rId15" w:history="1">
        <w:r>
          <w:rPr>
            <w:rStyle w:val="af1"/>
            <w:sz w:val="28"/>
            <w:szCs w:val="28"/>
          </w:rPr>
          <w:t>https://www.urait.ru/bcode/495395</w:t>
        </w:r>
      </w:hyperlink>
    </w:p>
    <w:p w:rsidR="008A0FB7" w:rsidRDefault="000A7977" w:rsidP="001C0999">
      <w:pPr>
        <w:numPr>
          <w:ilvl w:val="0"/>
          <w:numId w:val="2"/>
        </w:numPr>
        <w:ind w:firstLineChars="342" w:firstLine="958"/>
        <w:rPr>
          <w:sz w:val="28"/>
          <w:szCs w:val="28"/>
        </w:rPr>
      </w:pPr>
      <w:r>
        <w:rPr>
          <w:sz w:val="28"/>
          <w:szCs w:val="28"/>
        </w:rPr>
        <w:t>Хворостов, А. С.  Живопись. Пейзаж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учебник и практикум для среднего профессионального образования / А. С. Хворостов. — 2-е изд., </w:t>
      </w:r>
      <w:proofErr w:type="spellStart"/>
      <w:r>
        <w:rPr>
          <w:sz w:val="28"/>
          <w:szCs w:val="28"/>
        </w:rPr>
        <w:t>испр</w:t>
      </w:r>
      <w:proofErr w:type="spellEnd"/>
      <w:r>
        <w:rPr>
          <w:sz w:val="28"/>
          <w:szCs w:val="28"/>
        </w:rPr>
        <w:t>. и доп. —</w:t>
      </w:r>
      <w:r>
        <w:rPr>
          <w:sz w:val="28"/>
          <w:szCs w:val="28"/>
        </w:rPr>
        <w:t xml:space="preserve"> Москва : Издательство </w:t>
      </w:r>
      <w:proofErr w:type="spellStart"/>
      <w:r>
        <w:rPr>
          <w:sz w:val="28"/>
          <w:szCs w:val="28"/>
        </w:rPr>
        <w:t>Юрайт</w:t>
      </w:r>
      <w:proofErr w:type="spellEnd"/>
      <w:r>
        <w:rPr>
          <w:sz w:val="28"/>
          <w:szCs w:val="28"/>
        </w:rPr>
        <w:t>, 2020. — 169 с. — (Профессиональное образование). — ISBN 978-5-534-12013-4. — Текст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электронный // ЭБС </w:t>
      </w:r>
      <w:proofErr w:type="spellStart"/>
      <w:r>
        <w:rPr>
          <w:sz w:val="28"/>
          <w:szCs w:val="28"/>
        </w:rPr>
        <w:t>Юрайт</w:t>
      </w:r>
      <w:proofErr w:type="spellEnd"/>
      <w:r>
        <w:rPr>
          <w:sz w:val="28"/>
          <w:szCs w:val="28"/>
        </w:rPr>
        <w:t xml:space="preserve"> [сайт]. — URL: </w:t>
      </w:r>
      <w:hyperlink r:id="rId16" w:history="1">
        <w:r>
          <w:rPr>
            <w:rStyle w:val="af1"/>
            <w:sz w:val="28"/>
            <w:szCs w:val="28"/>
          </w:rPr>
          <w:t>https://urait.ru/bcode/456414</w:t>
        </w:r>
      </w:hyperlink>
    </w:p>
    <w:p w:rsidR="008A0FB7" w:rsidRDefault="000A7977" w:rsidP="001C0999">
      <w:pPr>
        <w:numPr>
          <w:ilvl w:val="0"/>
          <w:numId w:val="2"/>
        </w:numPr>
        <w:ind w:firstLineChars="342" w:firstLine="958"/>
        <w:rPr>
          <w:sz w:val="28"/>
          <w:szCs w:val="28"/>
        </w:rPr>
      </w:pPr>
      <w:proofErr w:type="spellStart"/>
      <w:r>
        <w:rPr>
          <w:sz w:val="28"/>
          <w:szCs w:val="28"/>
        </w:rPr>
        <w:t>Киплик</w:t>
      </w:r>
      <w:proofErr w:type="spellEnd"/>
      <w:r>
        <w:rPr>
          <w:sz w:val="28"/>
          <w:szCs w:val="28"/>
        </w:rPr>
        <w:t>, Д. И.  Техника жи</w:t>
      </w:r>
      <w:r>
        <w:rPr>
          <w:sz w:val="28"/>
          <w:szCs w:val="28"/>
        </w:rPr>
        <w:t>вописи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учебник для среднего профессионального образования / Д. И. </w:t>
      </w:r>
      <w:proofErr w:type="spellStart"/>
      <w:r>
        <w:rPr>
          <w:sz w:val="28"/>
          <w:szCs w:val="28"/>
        </w:rPr>
        <w:t>Киплик</w:t>
      </w:r>
      <w:proofErr w:type="spellEnd"/>
      <w:r>
        <w:rPr>
          <w:sz w:val="28"/>
          <w:szCs w:val="28"/>
        </w:rPr>
        <w:t>. — Москва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Издательство </w:t>
      </w:r>
      <w:proofErr w:type="spellStart"/>
      <w:r>
        <w:rPr>
          <w:sz w:val="28"/>
          <w:szCs w:val="28"/>
        </w:rPr>
        <w:t>Юрайт</w:t>
      </w:r>
      <w:proofErr w:type="spellEnd"/>
      <w:r>
        <w:rPr>
          <w:sz w:val="28"/>
          <w:szCs w:val="28"/>
        </w:rPr>
        <w:t>, 2022. — 442 с. — (Профессиональное образование). — ISBN 978-5-534-09962-1. — Текст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электронный // Образовательная платформа </w:t>
      </w:r>
      <w:proofErr w:type="spellStart"/>
      <w:r>
        <w:rPr>
          <w:sz w:val="28"/>
          <w:szCs w:val="28"/>
        </w:rPr>
        <w:t>Юрайт</w:t>
      </w:r>
      <w:proofErr w:type="spellEnd"/>
      <w:r>
        <w:rPr>
          <w:sz w:val="28"/>
          <w:szCs w:val="28"/>
        </w:rPr>
        <w:t xml:space="preserve"> [сайт]. — URL: </w:t>
      </w:r>
      <w:hyperlink r:id="rId17" w:history="1">
        <w:r>
          <w:rPr>
            <w:rStyle w:val="af1"/>
            <w:sz w:val="28"/>
            <w:szCs w:val="28"/>
          </w:rPr>
          <w:t>https://www.urait.ru/bcode/494563</w:t>
        </w:r>
      </w:hyperlink>
    </w:p>
    <w:p w:rsidR="008A0FB7" w:rsidRDefault="000A7977" w:rsidP="001C0999">
      <w:pPr>
        <w:ind w:firstLineChars="342" w:firstLine="961"/>
        <w:rPr>
          <w:b/>
          <w:sz w:val="28"/>
          <w:szCs w:val="28"/>
        </w:rPr>
      </w:pPr>
      <w:r>
        <w:rPr>
          <w:b/>
          <w:sz w:val="28"/>
          <w:szCs w:val="28"/>
        </w:rPr>
        <w:t>Печатные издания:</w:t>
      </w:r>
    </w:p>
    <w:p w:rsidR="008A0FB7" w:rsidRDefault="000A7977" w:rsidP="001C0999">
      <w:pPr>
        <w:numPr>
          <w:ilvl w:val="0"/>
          <w:numId w:val="2"/>
        </w:numPr>
        <w:ind w:firstLineChars="342" w:firstLine="958"/>
        <w:rPr>
          <w:sz w:val="28"/>
          <w:szCs w:val="28"/>
        </w:rPr>
      </w:pPr>
      <w:proofErr w:type="spellStart"/>
      <w:r>
        <w:rPr>
          <w:sz w:val="28"/>
          <w:szCs w:val="28"/>
        </w:rPr>
        <w:t>Скакова</w:t>
      </w:r>
      <w:proofErr w:type="spellEnd"/>
      <w:r>
        <w:rPr>
          <w:sz w:val="28"/>
          <w:szCs w:val="28"/>
        </w:rPr>
        <w:t xml:space="preserve"> А.Г. Рисунок и живопись: учебник для СПО.-М.:</w:t>
      </w:r>
      <w:proofErr w:type="spellStart"/>
      <w:r>
        <w:rPr>
          <w:sz w:val="28"/>
          <w:szCs w:val="28"/>
        </w:rPr>
        <w:t>Юрайт</w:t>
      </w:r>
      <w:proofErr w:type="spellEnd"/>
      <w:r>
        <w:rPr>
          <w:sz w:val="28"/>
          <w:szCs w:val="28"/>
        </w:rPr>
        <w:t>, 2019,2021</w:t>
      </w:r>
    </w:p>
    <w:p w:rsidR="008A0FB7" w:rsidRDefault="000A7977" w:rsidP="001C0999">
      <w:pPr>
        <w:numPr>
          <w:ilvl w:val="0"/>
          <w:numId w:val="2"/>
        </w:numPr>
        <w:ind w:firstLineChars="342" w:firstLine="958"/>
        <w:rPr>
          <w:sz w:val="28"/>
          <w:szCs w:val="28"/>
        </w:rPr>
      </w:pPr>
      <w:proofErr w:type="spellStart"/>
      <w:r>
        <w:rPr>
          <w:sz w:val="28"/>
          <w:szCs w:val="28"/>
        </w:rPr>
        <w:t>Фейнберг</w:t>
      </w:r>
      <w:proofErr w:type="spellEnd"/>
      <w:r>
        <w:rPr>
          <w:sz w:val="28"/>
          <w:szCs w:val="28"/>
        </w:rPr>
        <w:t xml:space="preserve"> Л.Е. Лессировка и техника классической живописи: Учебное пособие. – </w:t>
      </w:r>
      <w:r>
        <w:rPr>
          <w:sz w:val="28"/>
          <w:szCs w:val="28"/>
        </w:rPr>
        <w:t>Санкт-Петербург: Лань, 2019.</w:t>
      </w:r>
    </w:p>
    <w:p w:rsidR="008A0FB7" w:rsidRDefault="000A7977" w:rsidP="001C0999">
      <w:pPr>
        <w:numPr>
          <w:ilvl w:val="0"/>
          <w:numId w:val="2"/>
        </w:numPr>
        <w:ind w:firstLineChars="342" w:firstLine="958"/>
        <w:rPr>
          <w:sz w:val="28"/>
          <w:szCs w:val="28"/>
        </w:rPr>
      </w:pPr>
      <w:r>
        <w:rPr>
          <w:sz w:val="28"/>
          <w:szCs w:val="28"/>
        </w:rPr>
        <w:t xml:space="preserve">Хворостов А.С. Живопись. Пейзаж: учебник и практикум для СПО.-2-е изд.-М.: </w:t>
      </w:r>
      <w:proofErr w:type="spellStart"/>
      <w:r>
        <w:rPr>
          <w:sz w:val="28"/>
          <w:szCs w:val="28"/>
        </w:rPr>
        <w:t>Юрайт</w:t>
      </w:r>
      <w:proofErr w:type="spellEnd"/>
      <w:r>
        <w:rPr>
          <w:sz w:val="28"/>
          <w:szCs w:val="28"/>
        </w:rPr>
        <w:t>, 2019</w:t>
      </w:r>
    </w:p>
    <w:p w:rsidR="008A0FB7" w:rsidRDefault="008A0FB7" w:rsidP="001C0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bCs/>
          <w:sz w:val="28"/>
          <w:szCs w:val="28"/>
        </w:rPr>
      </w:pPr>
    </w:p>
    <w:p w:rsidR="008A0FB7" w:rsidRDefault="008A0FB7" w:rsidP="001C0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b/>
          <w:bCs/>
          <w:sz w:val="28"/>
          <w:szCs w:val="28"/>
        </w:rPr>
      </w:pPr>
    </w:p>
    <w:p w:rsidR="008A0FB7" w:rsidRDefault="000A7977" w:rsidP="001C0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Дополнительные источники:</w:t>
      </w:r>
    </w:p>
    <w:p w:rsidR="008A0FB7" w:rsidRDefault="000A7977" w:rsidP="001C0999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Беда Г.В. Живопись. Учебник. М.: «Просвещение»,  1986.</w:t>
      </w:r>
    </w:p>
    <w:p w:rsidR="008A0FB7" w:rsidRDefault="000A7977" w:rsidP="001C0999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Буткевич</w:t>
      </w:r>
      <w:proofErr w:type="spellEnd"/>
      <w:r>
        <w:rPr>
          <w:bCs/>
          <w:sz w:val="28"/>
          <w:szCs w:val="28"/>
        </w:rPr>
        <w:t xml:space="preserve"> Л.М. История орнамента. М.: «</w:t>
      </w:r>
      <w:proofErr w:type="spellStart"/>
      <w:r>
        <w:rPr>
          <w:bCs/>
          <w:sz w:val="28"/>
          <w:szCs w:val="28"/>
        </w:rPr>
        <w:t>Владос</w:t>
      </w:r>
      <w:proofErr w:type="spellEnd"/>
      <w:r>
        <w:rPr>
          <w:bCs/>
          <w:sz w:val="28"/>
          <w:szCs w:val="28"/>
        </w:rPr>
        <w:t>», 2004.</w:t>
      </w:r>
    </w:p>
    <w:p w:rsidR="008A0FB7" w:rsidRDefault="000A7977" w:rsidP="001C0999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Бесч</w:t>
      </w:r>
      <w:r>
        <w:rPr>
          <w:bCs/>
          <w:sz w:val="28"/>
          <w:szCs w:val="28"/>
        </w:rPr>
        <w:t>астнов Н.П. Изображение растительных мотивов. М.: «</w:t>
      </w:r>
      <w:proofErr w:type="spellStart"/>
      <w:r>
        <w:rPr>
          <w:bCs/>
          <w:sz w:val="28"/>
          <w:szCs w:val="28"/>
        </w:rPr>
        <w:t>Владос</w:t>
      </w:r>
      <w:proofErr w:type="spellEnd"/>
      <w:r>
        <w:rPr>
          <w:bCs/>
          <w:sz w:val="28"/>
          <w:szCs w:val="28"/>
        </w:rPr>
        <w:t>», 2004.</w:t>
      </w:r>
    </w:p>
    <w:p w:rsidR="008A0FB7" w:rsidRDefault="000A7977" w:rsidP="001C0999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Визер</w:t>
      </w:r>
      <w:proofErr w:type="spellEnd"/>
      <w:r>
        <w:rPr>
          <w:bCs/>
          <w:sz w:val="28"/>
          <w:szCs w:val="28"/>
        </w:rPr>
        <w:t xml:space="preserve"> В.В. Живописная грамота. Основы пейзажа. СПб: «Питер», 2007.</w:t>
      </w:r>
    </w:p>
    <w:p w:rsidR="008A0FB7" w:rsidRDefault="000A7977" w:rsidP="001C0999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Визер</w:t>
      </w:r>
      <w:proofErr w:type="spellEnd"/>
      <w:r>
        <w:rPr>
          <w:bCs/>
          <w:sz w:val="28"/>
          <w:szCs w:val="28"/>
        </w:rPr>
        <w:t xml:space="preserve"> В.В. Живописная грамота. Основы портрета. СПб: «Питер», 2007.</w:t>
      </w:r>
    </w:p>
    <w:p w:rsidR="008A0FB7" w:rsidRDefault="000A7977" w:rsidP="001C0999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Визер</w:t>
      </w:r>
      <w:proofErr w:type="spellEnd"/>
      <w:r>
        <w:rPr>
          <w:bCs/>
          <w:sz w:val="28"/>
          <w:szCs w:val="28"/>
        </w:rPr>
        <w:t xml:space="preserve"> В.В. Система цвета в живописи. Учебное пособие. С</w:t>
      </w:r>
      <w:r>
        <w:rPr>
          <w:bCs/>
          <w:sz w:val="28"/>
          <w:szCs w:val="28"/>
        </w:rPr>
        <w:t>Пб: «Питер», 2004.</w:t>
      </w:r>
    </w:p>
    <w:p w:rsidR="008A0FB7" w:rsidRDefault="000A7977" w:rsidP="001C0999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Визер</w:t>
      </w:r>
      <w:proofErr w:type="spellEnd"/>
      <w:r>
        <w:rPr>
          <w:bCs/>
          <w:sz w:val="28"/>
          <w:szCs w:val="28"/>
        </w:rPr>
        <w:t xml:space="preserve"> В.В. Живописная грамота. Основы искусства изображения. СПб: «Питер»,  2007.</w:t>
      </w:r>
    </w:p>
    <w:p w:rsidR="008A0FB7" w:rsidRDefault="000A7977" w:rsidP="001C0999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lastRenderedPageBreak/>
        <w:t>Визер</w:t>
      </w:r>
      <w:proofErr w:type="spellEnd"/>
      <w:r>
        <w:rPr>
          <w:bCs/>
          <w:sz w:val="28"/>
          <w:szCs w:val="28"/>
        </w:rPr>
        <w:t xml:space="preserve"> В.В. Живописная грамота. Система цвета в изобразительном искусстве. СПб: «Питер»,  2006.</w:t>
      </w:r>
    </w:p>
    <w:p w:rsidR="008A0FB7" w:rsidRDefault="000A7977" w:rsidP="001C0999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Кирцер</w:t>
      </w:r>
      <w:proofErr w:type="spellEnd"/>
      <w:r>
        <w:rPr>
          <w:bCs/>
          <w:sz w:val="28"/>
          <w:szCs w:val="28"/>
        </w:rPr>
        <w:t xml:space="preserve"> Ю.М. Рисунок и живопись. Учебное пособие. Изд. 4-е. М</w:t>
      </w:r>
      <w:r>
        <w:rPr>
          <w:bCs/>
          <w:sz w:val="28"/>
          <w:szCs w:val="28"/>
        </w:rPr>
        <w:t>.: «Академия», 2001.</w:t>
      </w:r>
    </w:p>
    <w:p w:rsidR="008A0FB7" w:rsidRDefault="000A7977" w:rsidP="001C0999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Ломоносова М.Т. Графика и живопись. Учебное пособие. М.: «</w:t>
      </w:r>
      <w:proofErr w:type="spellStart"/>
      <w:r>
        <w:rPr>
          <w:bCs/>
          <w:sz w:val="28"/>
          <w:szCs w:val="28"/>
        </w:rPr>
        <w:t>Астрель</w:t>
      </w:r>
      <w:proofErr w:type="spellEnd"/>
      <w:r>
        <w:rPr>
          <w:bCs/>
          <w:sz w:val="28"/>
          <w:szCs w:val="28"/>
        </w:rPr>
        <w:t xml:space="preserve">», 2002. </w:t>
      </w:r>
    </w:p>
    <w:p w:rsidR="008A0FB7" w:rsidRDefault="000A7977" w:rsidP="001C0999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Маслов Н.Я. Пленэр. Практика по изобразительному искусству. М.: «Просвещение», 1984. </w:t>
      </w:r>
    </w:p>
    <w:p w:rsidR="008A0FB7" w:rsidRDefault="000A7977" w:rsidP="001C0999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Никодеми</w:t>
      </w:r>
      <w:proofErr w:type="spellEnd"/>
      <w:r>
        <w:rPr>
          <w:bCs/>
          <w:sz w:val="28"/>
          <w:szCs w:val="28"/>
        </w:rPr>
        <w:t xml:space="preserve"> Г.Б. Техника живописи. Учебное пособие. М.: «</w:t>
      </w:r>
      <w:proofErr w:type="spellStart"/>
      <w:r>
        <w:rPr>
          <w:bCs/>
          <w:sz w:val="28"/>
          <w:szCs w:val="28"/>
        </w:rPr>
        <w:t>Эксмо</w:t>
      </w:r>
      <w:proofErr w:type="spellEnd"/>
      <w:r>
        <w:rPr>
          <w:bCs/>
          <w:sz w:val="28"/>
          <w:szCs w:val="28"/>
        </w:rPr>
        <w:t>», 2004.</w:t>
      </w:r>
    </w:p>
    <w:p w:rsidR="008A0FB7" w:rsidRDefault="000A7977" w:rsidP="001C0999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Секачёва А.В. и др. Рисунок и живопись. М.: «Просвещение», 1983.</w:t>
      </w:r>
    </w:p>
    <w:p w:rsidR="008A0FB7" w:rsidRDefault="000A7977" w:rsidP="001C0999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Смирнов Г.Б. Живопись. Учебник. М.: «Просвещение»,  1975. </w:t>
      </w:r>
    </w:p>
    <w:p w:rsidR="008A0FB7" w:rsidRDefault="000A7977" w:rsidP="001C0999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Художественные альбомы с иллюстрациями творческих работ русских и зарубежных художников-живописцев.</w:t>
      </w:r>
    </w:p>
    <w:p w:rsidR="008A0FB7" w:rsidRDefault="008A0FB7" w:rsidP="001C0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b/>
          <w:bCs/>
          <w:sz w:val="28"/>
          <w:szCs w:val="28"/>
        </w:rPr>
      </w:pPr>
    </w:p>
    <w:p w:rsidR="008A0FB7" w:rsidRDefault="008A0FB7" w:rsidP="001C0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bCs/>
          <w:sz w:val="28"/>
          <w:szCs w:val="28"/>
        </w:rPr>
      </w:pPr>
    </w:p>
    <w:p w:rsidR="008A0FB7" w:rsidRDefault="000A7977" w:rsidP="001C0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Интернет-ресурсы:</w:t>
      </w:r>
    </w:p>
    <w:p w:rsidR="008A0FB7" w:rsidRDefault="000A7977" w:rsidP="001C0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Интернет - с</w:t>
      </w:r>
      <w:r>
        <w:rPr>
          <w:bCs/>
          <w:sz w:val="28"/>
          <w:szCs w:val="28"/>
        </w:rPr>
        <w:t>айты ведущих музеев и картинных галерей мира</w:t>
      </w:r>
    </w:p>
    <w:p w:rsidR="008A0FB7" w:rsidRDefault="008A0FB7" w:rsidP="001C0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bCs/>
          <w:sz w:val="28"/>
          <w:szCs w:val="28"/>
        </w:rPr>
      </w:pPr>
    </w:p>
    <w:p w:rsidR="008A0FB7" w:rsidRDefault="000A7977" w:rsidP="001C0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Электронные издания «Художественные музеи мира»:</w:t>
      </w:r>
    </w:p>
    <w:p w:rsidR="008A0FB7" w:rsidRDefault="000A7977" w:rsidP="001C0999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Усадьба М.А. Шолохова. </w:t>
      </w:r>
    </w:p>
    <w:p w:rsidR="008A0FB7" w:rsidRDefault="000A7977" w:rsidP="001C0999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Природа Государственного музея-заповедника М.А. Шолохова. </w:t>
      </w:r>
    </w:p>
    <w:p w:rsidR="008A0FB7" w:rsidRDefault="000A7977" w:rsidP="001C0999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Видеоэкскурсия</w:t>
      </w:r>
      <w:proofErr w:type="spellEnd"/>
      <w:r>
        <w:rPr>
          <w:bCs/>
          <w:sz w:val="28"/>
          <w:szCs w:val="28"/>
        </w:rPr>
        <w:t xml:space="preserve"> по музеям Дона. </w:t>
      </w:r>
    </w:p>
    <w:p w:rsidR="008A0FB7" w:rsidRDefault="000A7977" w:rsidP="001C0999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Азовский музей-заповедник. </w:t>
      </w:r>
    </w:p>
    <w:p w:rsidR="008A0FB7" w:rsidRDefault="000A7977" w:rsidP="001C0999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Волгодонской</w:t>
      </w:r>
      <w:proofErr w:type="spellEnd"/>
      <w:r>
        <w:rPr>
          <w:bCs/>
          <w:sz w:val="28"/>
          <w:szCs w:val="28"/>
        </w:rPr>
        <w:t xml:space="preserve"> эколого-исторический музей. </w:t>
      </w:r>
    </w:p>
    <w:p w:rsidR="008A0FB7" w:rsidRDefault="000A7977" w:rsidP="001C0999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Ростовский областной музей краеведения «Дон - наш общий лом». </w:t>
      </w:r>
    </w:p>
    <w:p w:rsidR="008A0FB7" w:rsidRDefault="000A7977" w:rsidP="001C0999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Таганрогский государственный литератур</w:t>
      </w:r>
      <w:proofErr w:type="gramStart"/>
      <w:r>
        <w:rPr>
          <w:bCs/>
          <w:sz w:val="28"/>
          <w:szCs w:val="28"/>
        </w:rPr>
        <w:t xml:space="preserve">., </w:t>
      </w:r>
      <w:proofErr w:type="gramEnd"/>
      <w:r>
        <w:rPr>
          <w:bCs/>
          <w:sz w:val="28"/>
          <w:szCs w:val="28"/>
        </w:rPr>
        <w:t xml:space="preserve">историко-архитектурный музей.               </w:t>
      </w:r>
    </w:p>
    <w:p w:rsidR="008A0FB7" w:rsidRDefault="000A7977" w:rsidP="001C0999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ГМИИ им. Пушкина. Искусство эпохи Возрождения. </w:t>
      </w:r>
    </w:p>
    <w:p w:rsidR="008A0FB7" w:rsidRDefault="000A7977" w:rsidP="001C0999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ГМИИ им. Пушкина.</w:t>
      </w:r>
      <w:r>
        <w:rPr>
          <w:bCs/>
          <w:sz w:val="28"/>
          <w:szCs w:val="28"/>
        </w:rPr>
        <w:t xml:space="preserve"> Искусство 17-18 вв. </w:t>
      </w:r>
    </w:p>
    <w:p w:rsidR="008A0FB7" w:rsidRDefault="000A7977" w:rsidP="001C0999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Шедевры русского искусства. Государственная Третьяковская галерея. </w:t>
      </w:r>
    </w:p>
    <w:p w:rsidR="008A0FB7" w:rsidRDefault="000A7977" w:rsidP="001C0999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Метрополитен-музей. Нью-Йорк. </w:t>
      </w:r>
    </w:p>
    <w:p w:rsidR="008A0FB7" w:rsidRDefault="000A7977" w:rsidP="001C0999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Музеи Флоренции. </w:t>
      </w:r>
    </w:p>
    <w:p w:rsidR="008A0FB7" w:rsidRDefault="000A7977" w:rsidP="001C0999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Музей</w:t>
      </w:r>
      <w:proofErr w:type="gramStart"/>
      <w:r>
        <w:rPr>
          <w:bCs/>
          <w:sz w:val="28"/>
          <w:szCs w:val="28"/>
        </w:rPr>
        <w:t xml:space="preserve"> Д</w:t>
      </w:r>
      <w:proofErr w:type="gramEnd"/>
      <w:r>
        <w:rPr>
          <w:bCs/>
          <w:sz w:val="28"/>
          <w:szCs w:val="28"/>
        </w:rPr>
        <w:t xml:space="preserve">*ОРСЭ. Париж. </w:t>
      </w:r>
    </w:p>
    <w:p w:rsidR="008A0FB7" w:rsidRDefault="000A7977" w:rsidP="001C0999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Музеи Венеции. Живопись из 57 музеев и соборов. </w:t>
      </w:r>
    </w:p>
    <w:p w:rsidR="008A0FB7" w:rsidRDefault="008A0FB7" w:rsidP="001C0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bCs/>
          <w:sz w:val="28"/>
          <w:szCs w:val="28"/>
          <w:highlight w:val="yellow"/>
        </w:rPr>
      </w:pPr>
    </w:p>
    <w:p w:rsidR="008A0FB7" w:rsidRDefault="008A0FB7" w:rsidP="001C0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bCs/>
          <w:sz w:val="28"/>
          <w:szCs w:val="28"/>
          <w:highlight w:val="yellow"/>
        </w:rPr>
      </w:pP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highlight w:val="yellow"/>
        </w:rPr>
      </w:pP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highlight w:val="yellow"/>
        </w:rPr>
      </w:pPr>
    </w:p>
    <w:p w:rsidR="008A0FB7" w:rsidRDefault="008A0FB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caps/>
          <w:sz w:val="28"/>
          <w:szCs w:val="28"/>
        </w:rPr>
      </w:pPr>
    </w:p>
    <w:p w:rsidR="008A0FB7" w:rsidRDefault="008A0FB7"/>
    <w:p w:rsidR="008A0FB7" w:rsidRDefault="008A0FB7"/>
    <w:p w:rsidR="008A0FB7" w:rsidRDefault="008A0FB7"/>
    <w:p w:rsidR="008A0FB7" w:rsidRDefault="008A0FB7"/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8A0FB7" w:rsidRDefault="000A797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4. Контроль и оценка результатов </w:t>
      </w:r>
      <w:r>
        <w:rPr>
          <w:b/>
          <w:caps/>
          <w:sz w:val="28"/>
          <w:szCs w:val="28"/>
        </w:rPr>
        <w:t>освоения учебной Дисциплины «ЖИВОПИСЬ»</w:t>
      </w:r>
    </w:p>
    <w:p w:rsidR="008A0FB7" w:rsidRDefault="008A0FB7"/>
    <w:p w:rsidR="008A0FB7" w:rsidRDefault="000A797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и оценка</w:t>
      </w:r>
      <w:r>
        <w:rPr>
          <w:sz w:val="28"/>
          <w:szCs w:val="28"/>
        </w:rPr>
        <w:t xml:space="preserve"> результатов освоения учебной дисциплины осуществляется преподавателем в процессе проведения практических занятий по выполнению художественных учебно-творческих работ средствами живописного языка, та</w:t>
      </w:r>
      <w:r>
        <w:rPr>
          <w:sz w:val="28"/>
          <w:szCs w:val="28"/>
        </w:rPr>
        <w:t>кже выполнения обучающимися индивидуальных заданий.</w:t>
      </w:r>
    </w:p>
    <w:p w:rsidR="008A0FB7" w:rsidRDefault="000A797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678"/>
      </w:tblGrid>
      <w:tr w:rsidR="008A0FB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FB7" w:rsidRDefault="000A79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Результаты обучения</w:t>
            </w:r>
          </w:p>
          <w:p w:rsidR="008A0FB7" w:rsidRDefault="000A79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FB7" w:rsidRDefault="000A7977">
            <w:pPr>
              <w:jc w:val="center"/>
              <w:rPr>
                <w:b/>
              </w:rPr>
            </w:pPr>
            <w:r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8A0FB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FB7" w:rsidRDefault="000A797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умения:</w:t>
            </w:r>
          </w:p>
          <w:p w:rsidR="008A0FB7" w:rsidRDefault="000A7977">
            <w:pPr>
              <w:jc w:val="both"/>
              <w:rPr>
                <w:bCs/>
              </w:rPr>
            </w:pPr>
            <w:r>
              <w:rPr>
                <w:bCs/>
              </w:rPr>
              <w:t xml:space="preserve">изображать объекты предметного мира, пространство, фигуру человека, средствами </w:t>
            </w:r>
            <w:r>
              <w:rPr>
                <w:bCs/>
              </w:rPr>
              <w:t>академической живописи;</w:t>
            </w:r>
          </w:p>
          <w:p w:rsidR="008A0FB7" w:rsidRDefault="000A7977">
            <w:pPr>
              <w:jc w:val="both"/>
              <w:rPr>
                <w:bCs/>
              </w:rPr>
            </w:pPr>
            <w:r>
              <w:rPr>
                <w:bCs/>
              </w:rPr>
              <w:t>использовать основные изобразительные техники и материалы.</w:t>
            </w:r>
          </w:p>
          <w:p w:rsidR="008A0FB7" w:rsidRDefault="008A0FB7">
            <w:pPr>
              <w:jc w:val="both"/>
              <w:rPr>
                <w:bCs/>
              </w:rPr>
            </w:pPr>
          </w:p>
          <w:p w:rsidR="008A0FB7" w:rsidRDefault="000A797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знания:</w:t>
            </w:r>
          </w:p>
          <w:p w:rsidR="008A0FB7" w:rsidRDefault="000A7977">
            <w:pPr>
              <w:jc w:val="both"/>
              <w:rPr>
                <w:bCs/>
              </w:rPr>
            </w:pPr>
            <w:r>
              <w:rPr>
                <w:bCs/>
              </w:rPr>
              <w:t>специфики выразительных средств различных видов изобразительного искусства;</w:t>
            </w:r>
          </w:p>
          <w:p w:rsidR="008A0FB7" w:rsidRDefault="000A7977"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разнообразных техник живописи и истории их развития, условий хранения произведений </w:t>
            </w:r>
            <w:r>
              <w:rPr>
                <w:bCs/>
              </w:rPr>
              <w:t>изобразительного искусства;</w:t>
            </w:r>
          </w:p>
          <w:p w:rsidR="008A0FB7" w:rsidRDefault="000A7977">
            <w:pPr>
              <w:jc w:val="both"/>
              <w:rPr>
                <w:bCs/>
              </w:rPr>
            </w:pPr>
            <w:r>
              <w:rPr>
                <w:bCs/>
              </w:rPr>
              <w:t>свойств живописных материалов, их возможности и эстетические качества;</w:t>
            </w:r>
          </w:p>
          <w:p w:rsidR="008A0FB7" w:rsidRDefault="000A7977">
            <w:pPr>
              <w:jc w:val="both"/>
              <w:rPr>
                <w:bCs/>
              </w:rPr>
            </w:pPr>
            <w:r>
              <w:rPr>
                <w:bCs/>
              </w:rPr>
              <w:t>методов ведения живописных работ;</w:t>
            </w:r>
          </w:p>
          <w:p w:rsidR="008A0FB7" w:rsidRDefault="000A7977">
            <w:pPr>
              <w:jc w:val="both"/>
              <w:rPr>
                <w:bCs/>
              </w:rPr>
            </w:pPr>
            <w:r>
              <w:rPr>
                <w:bCs/>
              </w:rPr>
              <w:t>художественных и эстетических свой</w:t>
            </w:r>
            <w:proofErr w:type="gramStart"/>
            <w:r>
              <w:rPr>
                <w:bCs/>
              </w:rPr>
              <w:t>ств цв</w:t>
            </w:r>
            <w:proofErr w:type="gramEnd"/>
            <w:r>
              <w:rPr>
                <w:bCs/>
              </w:rPr>
              <w:t>ета, основных закономерностей создания цветового строя.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FB7" w:rsidRDefault="000A7977">
            <w:pPr>
              <w:jc w:val="both"/>
              <w:rPr>
                <w:bCs/>
              </w:rPr>
            </w:pPr>
            <w:r>
              <w:rPr>
                <w:bCs/>
              </w:rPr>
              <w:t xml:space="preserve">Текущий контроль: </w:t>
            </w:r>
          </w:p>
          <w:p w:rsidR="008A0FB7" w:rsidRDefault="000A7977">
            <w:pPr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>
              <w:rPr>
                <w:bCs/>
              </w:rPr>
              <w:t>входной контроль (раз в год): анализ этюда первой постановки;</w:t>
            </w:r>
          </w:p>
          <w:p w:rsidR="008A0FB7" w:rsidRDefault="000A7977">
            <w:pPr>
              <w:jc w:val="both"/>
              <w:rPr>
                <w:bCs/>
              </w:rPr>
            </w:pPr>
            <w:r>
              <w:rPr>
                <w:bCs/>
              </w:rPr>
              <w:t>- рубежный контроль: просмотр и анализ учебно-творческих работ каждой постановки.</w:t>
            </w:r>
          </w:p>
          <w:p w:rsidR="008A0FB7" w:rsidRDefault="000A7977">
            <w:pPr>
              <w:jc w:val="both"/>
              <w:rPr>
                <w:bCs/>
              </w:rPr>
            </w:pPr>
            <w:r>
              <w:rPr>
                <w:bCs/>
              </w:rPr>
              <w:t>Промежуточная аттестация:</w:t>
            </w:r>
          </w:p>
          <w:p w:rsidR="008A0FB7" w:rsidRDefault="000A7977">
            <w:pPr>
              <w:jc w:val="both"/>
              <w:rPr>
                <w:bCs/>
              </w:rPr>
            </w:pPr>
            <w:r>
              <w:rPr>
                <w:bCs/>
              </w:rPr>
              <w:t>экзаменационный просмотр учебно-творческих работ с 1 по 8 семестры.</w:t>
            </w:r>
          </w:p>
          <w:p w:rsidR="008A0FB7" w:rsidRDefault="008A0FB7">
            <w:pPr>
              <w:jc w:val="both"/>
              <w:rPr>
                <w:bCs/>
              </w:rPr>
            </w:pPr>
          </w:p>
          <w:p w:rsidR="008A0FB7" w:rsidRDefault="008A0FB7">
            <w:pPr>
              <w:jc w:val="both"/>
              <w:rPr>
                <w:bCs/>
              </w:rPr>
            </w:pPr>
          </w:p>
        </w:tc>
      </w:tr>
    </w:tbl>
    <w:p w:rsidR="008A0FB7" w:rsidRDefault="008A0FB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sectPr w:rsidR="008A0FB7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977" w:rsidRDefault="000A7977">
      <w:r>
        <w:separator/>
      </w:r>
    </w:p>
  </w:endnote>
  <w:endnote w:type="continuationSeparator" w:id="0">
    <w:p w:rsidR="000A7977" w:rsidRDefault="000A7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ngXian Light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FB7" w:rsidRDefault="000A7977">
    <w:pPr>
      <w:pStyle w:val="ac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A0FB7" w:rsidRDefault="008A0FB7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FB7" w:rsidRDefault="000A7977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1C0999">
      <w:rPr>
        <w:noProof/>
      </w:rPr>
      <w:t>1</w:t>
    </w:r>
    <w:r>
      <w:fldChar w:fldCharType="end"/>
    </w:r>
  </w:p>
  <w:p w:rsidR="008A0FB7" w:rsidRDefault="008A0FB7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977" w:rsidRDefault="000A7977">
      <w:r>
        <w:separator/>
      </w:r>
    </w:p>
  </w:footnote>
  <w:footnote w:type="continuationSeparator" w:id="0">
    <w:p w:rsidR="000A7977" w:rsidRDefault="000A7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5CD4D99"/>
    <w:multiLevelType w:val="singleLevel"/>
    <w:tmpl w:val="F5CD4D99"/>
    <w:lvl w:ilvl="0">
      <w:start w:val="1"/>
      <w:numFmt w:val="decimal"/>
      <w:suff w:val="space"/>
      <w:lvlText w:val="%1."/>
      <w:lvlJc w:val="left"/>
    </w:lvl>
  </w:abstractNum>
  <w:abstractNum w:abstractNumId="1">
    <w:nsid w:val="11E47B7B"/>
    <w:multiLevelType w:val="multilevel"/>
    <w:tmpl w:val="11E47B7B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left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left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left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left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left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left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left" w:pos="6262"/>
        </w:tabs>
        <w:ind w:left="6262" w:hanging="180"/>
      </w:pPr>
    </w:lvl>
  </w:abstractNum>
  <w:abstractNum w:abstractNumId="2">
    <w:nsid w:val="4E3517A9"/>
    <w:multiLevelType w:val="multilevel"/>
    <w:tmpl w:val="4E3517A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FF2A0C"/>
    <w:multiLevelType w:val="multilevel"/>
    <w:tmpl w:val="53FF2A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6F1"/>
    <w:rsid w:val="00004734"/>
    <w:rsid w:val="000067C7"/>
    <w:rsid w:val="00010B1D"/>
    <w:rsid w:val="00013A54"/>
    <w:rsid w:val="00015CDF"/>
    <w:rsid w:val="00022547"/>
    <w:rsid w:val="0002637A"/>
    <w:rsid w:val="00030102"/>
    <w:rsid w:val="00033BD9"/>
    <w:rsid w:val="00036C75"/>
    <w:rsid w:val="000374C3"/>
    <w:rsid w:val="00040E09"/>
    <w:rsid w:val="00041BC3"/>
    <w:rsid w:val="00042368"/>
    <w:rsid w:val="000437F9"/>
    <w:rsid w:val="000456C2"/>
    <w:rsid w:val="000473FC"/>
    <w:rsid w:val="0004786A"/>
    <w:rsid w:val="00047C83"/>
    <w:rsid w:val="00050D60"/>
    <w:rsid w:val="00055FC8"/>
    <w:rsid w:val="00060370"/>
    <w:rsid w:val="0006135B"/>
    <w:rsid w:val="00064D79"/>
    <w:rsid w:val="00074CF0"/>
    <w:rsid w:val="00077E6E"/>
    <w:rsid w:val="0008446C"/>
    <w:rsid w:val="00085536"/>
    <w:rsid w:val="000939BF"/>
    <w:rsid w:val="000948D6"/>
    <w:rsid w:val="000A0D15"/>
    <w:rsid w:val="000A28B4"/>
    <w:rsid w:val="000A28F1"/>
    <w:rsid w:val="000A4848"/>
    <w:rsid w:val="000A4D1E"/>
    <w:rsid w:val="000A7977"/>
    <w:rsid w:val="000B265F"/>
    <w:rsid w:val="000B3A75"/>
    <w:rsid w:val="000B5568"/>
    <w:rsid w:val="000B6023"/>
    <w:rsid w:val="000C1F35"/>
    <w:rsid w:val="000C294A"/>
    <w:rsid w:val="000D16F6"/>
    <w:rsid w:val="000D3838"/>
    <w:rsid w:val="000D5CDF"/>
    <w:rsid w:val="000E0275"/>
    <w:rsid w:val="000E3F39"/>
    <w:rsid w:val="000E5F1E"/>
    <w:rsid w:val="000E6552"/>
    <w:rsid w:val="000F370D"/>
    <w:rsid w:val="000F6486"/>
    <w:rsid w:val="000F74B1"/>
    <w:rsid w:val="000F796E"/>
    <w:rsid w:val="00106480"/>
    <w:rsid w:val="0011375E"/>
    <w:rsid w:val="00124723"/>
    <w:rsid w:val="0012641A"/>
    <w:rsid w:val="0013010F"/>
    <w:rsid w:val="00137280"/>
    <w:rsid w:val="0014522E"/>
    <w:rsid w:val="00152063"/>
    <w:rsid w:val="0015300F"/>
    <w:rsid w:val="00157A4E"/>
    <w:rsid w:val="0016257A"/>
    <w:rsid w:val="00172693"/>
    <w:rsid w:val="001804CB"/>
    <w:rsid w:val="00182C80"/>
    <w:rsid w:val="00185914"/>
    <w:rsid w:val="00186EA0"/>
    <w:rsid w:val="0019081D"/>
    <w:rsid w:val="0019084A"/>
    <w:rsid w:val="001A05CD"/>
    <w:rsid w:val="001A14F3"/>
    <w:rsid w:val="001A2C73"/>
    <w:rsid w:val="001A519A"/>
    <w:rsid w:val="001B26F1"/>
    <w:rsid w:val="001B40C3"/>
    <w:rsid w:val="001B546A"/>
    <w:rsid w:val="001C0999"/>
    <w:rsid w:val="001C5484"/>
    <w:rsid w:val="001C561F"/>
    <w:rsid w:val="001D0E7B"/>
    <w:rsid w:val="001D2214"/>
    <w:rsid w:val="001D3B84"/>
    <w:rsid w:val="001E06DE"/>
    <w:rsid w:val="001E7128"/>
    <w:rsid w:val="001F094F"/>
    <w:rsid w:val="001F15AE"/>
    <w:rsid w:val="001F25E0"/>
    <w:rsid w:val="00203DF7"/>
    <w:rsid w:val="00206C48"/>
    <w:rsid w:val="00211E37"/>
    <w:rsid w:val="00212D77"/>
    <w:rsid w:val="00220E9B"/>
    <w:rsid w:val="002212E9"/>
    <w:rsid w:val="00232969"/>
    <w:rsid w:val="00234AA5"/>
    <w:rsid w:val="00245144"/>
    <w:rsid w:val="002553F8"/>
    <w:rsid w:val="002560EA"/>
    <w:rsid w:val="00260AAC"/>
    <w:rsid w:val="002625D9"/>
    <w:rsid w:val="00265AFD"/>
    <w:rsid w:val="00274D8B"/>
    <w:rsid w:val="002830A1"/>
    <w:rsid w:val="00291130"/>
    <w:rsid w:val="00291F32"/>
    <w:rsid w:val="002A5294"/>
    <w:rsid w:val="002B3B22"/>
    <w:rsid w:val="002B4C5E"/>
    <w:rsid w:val="002B5E8B"/>
    <w:rsid w:val="002C0FC2"/>
    <w:rsid w:val="002C2613"/>
    <w:rsid w:val="002C5116"/>
    <w:rsid w:val="002C618D"/>
    <w:rsid w:val="002D0793"/>
    <w:rsid w:val="002D4C1A"/>
    <w:rsid w:val="002E190A"/>
    <w:rsid w:val="002E2092"/>
    <w:rsid w:val="002F118B"/>
    <w:rsid w:val="00301CFB"/>
    <w:rsid w:val="003029BA"/>
    <w:rsid w:val="00311FF0"/>
    <w:rsid w:val="00312777"/>
    <w:rsid w:val="00316F0F"/>
    <w:rsid w:val="0032461E"/>
    <w:rsid w:val="003275AB"/>
    <w:rsid w:val="00327B75"/>
    <w:rsid w:val="00342E25"/>
    <w:rsid w:val="00346CF3"/>
    <w:rsid w:val="003509A1"/>
    <w:rsid w:val="00354CE4"/>
    <w:rsid w:val="00361BD0"/>
    <w:rsid w:val="00361C74"/>
    <w:rsid w:val="00362020"/>
    <w:rsid w:val="0036266A"/>
    <w:rsid w:val="003648A6"/>
    <w:rsid w:val="003705F7"/>
    <w:rsid w:val="00371C3A"/>
    <w:rsid w:val="00372B88"/>
    <w:rsid w:val="00394A19"/>
    <w:rsid w:val="00395AAD"/>
    <w:rsid w:val="003960EB"/>
    <w:rsid w:val="003978E6"/>
    <w:rsid w:val="003A1CDF"/>
    <w:rsid w:val="003B2B6F"/>
    <w:rsid w:val="003B4EDB"/>
    <w:rsid w:val="003C206E"/>
    <w:rsid w:val="003C289E"/>
    <w:rsid w:val="003C5AF2"/>
    <w:rsid w:val="003D341E"/>
    <w:rsid w:val="003D69CC"/>
    <w:rsid w:val="003D6B8A"/>
    <w:rsid w:val="003E0FBC"/>
    <w:rsid w:val="003E2F17"/>
    <w:rsid w:val="003E6BB7"/>
    <w:rsid w:val="003F3AEF"/>
    <w:rsid w:val="0040030B"/>
    <w:rsid w:val="00404874"/>
    <w:rsid w:val="00404B97"/>
    <w:rsid w:val="00413F18"/>
    <w:rsid w:val="0042381A"/>
    <w:rsid w:val="00425308"/>
    <w:rsid w:val="00425B80"/>
    <w:rsid w:val="00432251"/>
    <w:rsid w:val="004326DF"/>
    <w:rsid w:val="00440E26"/>
    <w:rsid w:val="0044791A"/>
    <w:rsid w:val="004537D4"/>
    <w:rsid w:val="00455440"/>
    <w:rsid w:val="00463EFB"/>
    <w:rsid w:val="00470413"/>
    <w:rsid w:val="004759F0"/>
    <w:rsid w:val="00475E1A"/>
    <w:rsid w:val="00480D6F"/>
    <w:rsid w:val="00492935"/>
    <w:rsid w:val="00492BE6"/>
    <w:rsid w:val="00494949"/>
    <w:rsid w:val="00494FAB"/>
    <w:rsid w:val="0049646A"/>
    <w:rsid w:val="00496811"/>
    <w:rsid w:val="004A1296"/>
    <w:rsid w:val="004A368F"/>
    <w:rsid w:val="004A3DC8"/>
    <w:rsid w:val="004B5D49"/>
    <w:rsid w:val="004B6541"/>
    <w:rsid w:val="004C3D21"/>
    <w:rsid w:val="004C5780"/>
    <w:rsid w:val="004C79A1"/>
    <w:rsid w:val="004C7E46"/>
    <w:rsid w:val="004D51E9"/>
    <w:rsid w:val="004E2076"/>
    <w:rsid w:val="004F47FA"/>
    <w:rsid w:val="004F57AD"/>
    <w:rsid w:val="004F69AC"/>
    <w:rsid w:val="00502CB0"/>
    <w:rsid w:val="00503BFB"/>
    <w:rsid w:val="005040D8"/>
    <w:rsid w:val="00512333"/>
    <w:rsid w:val="00512BE7"/>
    <w:rsid w:val="00527523"/>
    <w:rsid w:val="00530C6D"/>
    <w:rsid w:val="00531020"/>
    <w:rsid w:val="0054152E"/>
    <w:rsid w:val="00555C9B"/>
    <w:rsid w:val="005565E0"/>
    <w:rsid w:val="00561C69"/>
    <w:rsid w:val="005629EA"/>
    <w:rsid w:val="00576E75"/>
    <w:rsid w:val="005770DE"/>
    <w:rsid w:val="005771D7"/>
    <w:rsid w:val="005810F3"/>
    <w:rsid w:val="0058449B"/>
    <w:rsid w:val="00584673"/>
    <w:rsid w:val="00584E08"/>
    <w:rsid w:val="00586B54"/>
    <w:rsid w:val="005878AC"/>
    <w:rsid w:val="0059554C"/>
    <w:rsid w:val="005A09C2"/>
    <w:rsid w:val="005A412A"/>
    <w:rsid w:val="005A5C1E"/>
    <w:rsid w:val="005A6D17"/>
    <w:rsid w:val="005B033F"/>
    <w:rsid w:val="005B3752"/>
    <w:rsid w:val="005B4E8C"/>
    <w:rsid w:val="005B5F6C"/>
    <w:rsid w:val="005B643A"/>
    <w:rsid w:val="005C0BF4"/>
    <w:rsid w:val="005C1794"/>
    <w:rsid w:val="005C6EB0"/>
    <w:rsid w:val="005C7A7A"/>
    <w:rsid w:val="005D09B7"/>
    <w:rsid w:val="005D342B"/>
    <w:rsid w:val="005E6053"/>
    <w:rsid w:val="005E7D1E"/>
    <w:rsid w:val="005F2A50"/>
    <w:rsid w:val="005F3688"/>
    <w:rsid w:val="005F3BA7"/>
    <w:rsid w:val="006066DF"/>
    <w:rsid w:val="0061330B"/>
    <w:rsid w:val="00620DBD"/>
    <w:rsid w:val="00621D35"/>
    <w:rsid w:val="00622950"/>
    <w:rsid w:val="006254FB"/>
    <w:rsid w:val="00627E4F"/>
    <w:rsid w:val="0063041D"/>
    <w:rsid w:val="00630BB7"/>
    <w:rsid w:val="00630C15"/>
    <w:rsid w:val="006320D4"/>
    <w:rsid w:val="00642974"/>
    <w:rsid w:val="006460B1"/>
    <w:rsid w:val="006662C9"/>
    <w:rsid w:val="00670826"/>
    <w:rsid w:val="006736CF"/>
    <w:rsid w:val="00673EF8"/>
    <w:rsid w:val="00674E5B"/>
    <w:rsid w:val="006824AB"/>
    <w:rsid w:val="00684F6F"/>
    <w:rsid w:val="00690C30"/>
    <w:rsid w:val="006937BD"/>
    <w:rsid w:val="006A3648"/>
    <w:rsid w:val="006A5323"/>
    <w:rsid w:val="006A5F29"/>
    <w:rsid w:val="006C186B"/>
    <w:rsid w:val="006C4B80"/>
    <w:rsid w:val="006C5F7E"/>
    <w:rsid w:val="006C745C"/>
    <w:rsid w:val="006D0D29"/>
    <w:rsid w:val="006D28BF"/>
    <w:rsid w:val="006D2A62"/>
    <w:rsid w:val="006D3AEF"/>
    <w:rsid w:val="006D52DD"/>
    <w:rsid w:val="006D7DDF"/>
    <w:rsid w:val="006E5375"/>
    <w:rsid w:val="006E58D4"/>
    <w:rsid w:val="006E7EF6"/>
    <w:rsid w:val="006F30E3"/>
    <w:rsid w:val="006F73C1"/>
    <w:rsid w:val="006F774B"/>
    <w:rsid w:val="006F7A70"/>
    <w:rsid w:val="007041B2"/>
    <w:rsid w:val="0071099D"/>
    <w:rsid w:val="00715EA2"/>
    <w:rsid w:val="00722780"/>
    <w:rsid w:val="00741901"/>
    <w:rsid w:val="0074493D"/>
    <w:rsid w:val="00747972"/>
    <w:rsid w:val="00754A80"/>
    <w:rsid w:val="0076114A"/>
    <w:rsid w:val="00773286"/>
    <w:rsid w:val="007749FC"/>
    <w:rsid w:val="007769EA"/>
    <w:rsid w:val="00777C5B"/>
    <w:rsid w:val="007804F1"/>
    <w:rsid w:val="00780509"/>
    <w:rsid w:val="00790F19"/>
    <w:rsid w:val="00793311"/>
    <w:rsid w:val="0079379A"/>
    <w:rsid w:val="007A011E"/>
    <w:rsid w:val="007A7067"/>
    <w:rsid w:val="007B0220"/>
    <w:rsid w:val="007B2A58"/>
    <w:rsid w:val="007B579D"/>
    <w:rsid w:val="007B6FA7"/>
    <w:rsid w:val="007D463B"/>
    <w:rsid w:val="007D4ECB"/>
    <w:rsid w:val="007D4FF4"/>
    <w:rsid w:val="007D5043"/>
    <w:rsid w:val="007D6303"/>
    <w:rsid w:val="007E2272"/>
    <w:rsid w:val="007E30AF"/>
    <w:rsid w:val="007E369F"/>
    <w:rsid w:val="007E3B87"/>
    <w:rsid w:val="007E42F1"/>
    <w:rsid w:val="007E587B"/>
    <w:rsid w:val="007F0CE4"/>
    <w:rsid w:val="007F59F7"/>
    <w:rsid w:val="008055E5"/>
    <w:rsid w:val="008119F3"/>
    <w:rsid w:val="00820FF2"/>
    <w:rsid w:val="00821F87"/>
    <w:rsid w:val="008439D2"/>
    <w:rsid w:val="008442B0"/>
    <w:rsid w:val="00844CA2"/>
    <w:rsid w:val="00853CBE"/>
    <w:rsid w:val="00855993"/>
    <w:rsid w:val="00856043"/>
    <w:rsid w:val="0086767A"/>
    <w:rsid w:val="008A0FB7"/>
    <w:rsid w:val="008A2CEF"/>
    <w:rsid w:val="008A61C6"/>
    <w:rsid w:val="008B051A"/>
    <w:rsid w:val="008B20D4"/>
    <w:rsid w:val="008B2BE8"/>
    <w:rsid w:val="008B3081"/>
    <w:rsid w:val="008B3467"/>
    <w:rsid w:val="008C49BB"/>
    <w:rsid w:val="008D043A"/>
    <w:rsid w:val="008D05C5"/>
    <w:rsid w:val="008D0762"/>
    <w:rsid w:val="008E2112"/>
    <w:rsid w:val="008F0EC0"/>
    <w:rsid w:val="008F4989"/>
    <w:rsid w:val="008F57C1"/>
    <w:rsid w:val="008F6A3E"/>
    <w:rsid w:val="00900133"/>
    <w:rsid w:val="009010E2"/>
    <w:rsid w:val="00913BAE"/>
    <w:rsid w:val="00915CF6"/>
    <w:rsid w:val="00917851"/>
    <w:rsid w:val="009221F0"/>
    <w:rsid w:val="00927F23"/>
    <w:rsid w:val="00943275"/>
    <w:rsid w:val="009560B9"/>
    <w:rsid w:val="00957465"/>
    <w:rsid w:val="00957766"/>
    <w:rsid w:val="009608F8"/>
    <w:rsid w:val="009623EB"/>
    <w:rsid w:val="00963770"/>
    <w:rsid w:val="00964095"/>
    <w:rsid w:val="00966270"/>
    <w:rsid w:val="00972654"/>
    <w:rsid w:val="00973FC5"/>
    <w:rsid w:val="00982D84"/>
    <w:rsid w:val="0099072A"/>
    <w:rsid w:val="009939C2"/>
    <w:rsid w:val="00993BB0"/>
    <w:rsid w:val="009943AE"/>
    <w:rsid w:val="00996445"/>
    <w:rsid w:val="00996680"/>
    <w:rsid w:val="00997875"/>
    <w:rsid w:val="009A6F75"/>
    <w:rsid w:val="009B059F"/>
    <w:rsid w:val="009B111D"/>
    <w:rsid w:val="009B14ED"/>
    <w:rsid w:val="009B36B7"/>
    <w:rsid w:val="009B5AA0"/>
    <w:rsid w:val="009C44BD"/>
    <w:rsid w:val="009C4DC3"/>
    <w:rsid w:val="009D3FFC"/>
    <w:rsid w:val="009E16AC"/>
    <w:rsid w:val="009E3518"/>
    <w:rsid w:val="009E6338"/>
    <w:rsid w:val="009E7B01"/>
    <w:rsid w:val="009F35F5"/>
    <w:rsid w:val="009F394E"/>
    <w:rsid w:val="009F4B91"/>
    <w:rsid w:val="00A00152"/>
    <w:rsid w:val="00A01D81"/>
    <w:rsid w:val="00A025D6"/>
    <w:rsid w:val="00A108E0"/>
    <w:rsid w:val="00A10DF5"/>
    <w:rsid w:val="00A1183A"/>
    <w:rsid w:val="00A20A8B"/>
    <w:rsid w:val="00A27182"/>
    <w:rsid w:val="00A3297F"/>
    <w:rsid w:val="00A40EB4"/>
    <w:rsid w:val="00A50E70"/>
    <w:rsid w:val="00A53428"/>
    <w:rsid w:val="00A55148"/>
    <w:rsid w:val="00A55387"/>
    <w:rsid w:val="00A56270"/>
    <w:rsid w:val="00A56E15"/>
    <w:rsid w:val="00A64A98"/>
    <w:rsid w:val="00A652F8"/>
    <w:rsid w:val="00A70958"/>
    <w:rsid w:val="00A7291D"/>
    <w:rsid w:val="00A729AF"/>
    <w:rsid w:val="00A74573"/>
    <w:rsid w:val="00A80739"/>
    <w:rsid w:val="00A81357"/>
    <w:rsid w:val="00A86ABA"/>
    <w:rsid w:val="00A86BCE"/>
    <w:rsid w:val="00A905C0"/>
    <w:rsid w:val="00A97FF1"/>
    <w:rsid w:val="00AA482B"/>
    <w:rsid w:val="00AB0C38"/>
    <w:rsid w:val="00AB0FA6"/>
    <w:rsid w:val="00AB3AEC"/>
    <w:rsid w:val="00AB4834"/>
    <w:rsid w:val="00AC2B0F"/>
    <w:rsid w:val="00AC7685"/>
    <w:rsid w:val="00AD6639"/>
    <w:rsid w:val="00AD6D8C"/>
    <w:rsid w:val="00AE552E"/>
    <w:rsid w:val="00AF0660"/>
    <w:rsid w:val="00AF0C9B"/>
    <w:rsid w:val="00AF1F81"/>
    <w:rsid w:val="00AF5393"/>
    <w:rsid w:val="00B00151"/>
    <w:rsid w:val="00B0178D"/>
    <w:rsid w:val="00B0312B"/>
    <w:rsid w:val="00B039C1"/>
    <w:rsid w:val="00B05CC5"/>
    <w:rsid w:val="00B063FD"/>
    <w:rsid w:val="00B06A4C"/>
    <w:rsid w:val="00B21045"/>
    <w:rsid w:val="00B2420E"/>
    <w:rsid w:val="00B27A4D"/>
    <w:rsid w:val="00B30105"/>
    <w:rsid w:val="00B3279E"/>
    <w:rsid w:val="00B32839"/>
    <w:rsid w:val="00B3401A"/>
    <w:rsid w:val="00B4612E"/>
    <w:rsid w:val="00B47308"/>
    <w:rsid w:val="00B56D52"/>
    <w:rsid w:val="00B61989"/>
    <w:rsid w:val="00B62D77"/>
    <w:rsid w:val="00B6419C"/>
    <w:rsid w:val="00B82770"/>
    <w:rsid w:val="00B8426D"/>
    <w:rsid w:val="00B84A95"/>
    <w:rsid w:val="00B86673"/>
    <w:rsid w:val="00B86843"/>
    <w:rsid w:val="00B87620"/>
    <w:rsid w:val="00B93CBD"/>
    <w:rsid w:val="00B946EA"/>
    <w:rsid w:val="00B9514D"/>
    <w:rsid w:val="00BA6AE6"/>
    <w:rsid w:val="00BB1C59"/>
    <w:rsid w:val="00BB24AD"/>
    <w:rsid w:val="00BB2F1F"/>
    <w:rsid w:val="00BB3EE4"/>
    <w:rsid w:val="00BB4B14"/>
    <w:rsid w:val="00BB521C"/>
    <w:rsid w:val="00BB5632"/>
    <w:rsid w:val="00BB6FB0"/>
    <w:rsid w:val="00BC07A7"/>
    <w:rsid w:val="00BC0AAA"/>
    <w:rsid w:val="00BC631A"/>
    <w:rsid w:val="00BC7608"/>
    <w:rsid w:val="00BD4709"/>
    <w:rsid w:val="00BE15C4"/>
    <w:rsid w:val="00BE33D2"/>
    <w:rsid w:val="00BE3EE3"/>
    <w:rsid w:val="00BE5AC2"/>
    <w:rsid w:val="00BF6BDD"/>
    <w:rsid w:val="00C0365B"/>
    <w:rsid w:val="00C06DDA"/>
    <w:rsid w:val="00C13163"/>
    <w:rsid w:val="00C21448"/>
    <w:rsid w:val="00C23F10"/>
    <w:rsid w:val="00C30C2C"/>
    <w:rsid w:val="00C31373"/>
    <w:rsid w:val="00C33EE8"/>
    <w:rsid w:val="00C37CFE"/>
    <w:rsid w:val="00C415AE"/>
    <w:rsid w:val="00C44CC8"/>
    <w:rsid w:val="00C52589"/>
    <w:rsid w:val="00C6074A"/>
    <w:rsid w:val="00C62F06"/>
    <w:rsid w:val="00C63DCC"/>
    <w:rsid w:val="00C65659"/>
    <w:rsid w:val="00C73A47"/>
    <w:rsid w:val="00C747A2"/>
    <w:rsid w:val="00C823A5"/>
    <w:rsid w:val="00C879D2"/>
    <w:rsid w:val="00C92546"/>
    <w:rsid w:val="00C94FAB"/>
    <w:rsid w:val="00C95D7E"/>
    <w:rsid w:val="00CA44C9"/>
    <w:rsid w:val="00CA4E38"/>
    <w:rsid w:val="00CB0575"/>
    <w:rsid w:val="00CB2E0E"/>
    <w:rsid w:val="00CC15A3"/>
    <w:rsid w:val="00CC1CCC"/>
    <w:rsid w:val="00CC26FE"/>
    <w:rsid w:val="00CC6AB8"/>
    <w:rsid w:val="00CD01BB"/>
    <w:rsid w:val="00CD1014"/>
    <w:rsid w:val="00CD586A"/>
    <w:rsid w:val="00CD5BC9"/>
    <w:rsid w:val="00CD5F05"/>
    <w:rsid w:val="00CD64F1"/>
    <w:rsid w:val="00CD7047"/>
    <w:rsid w:val="00CE0FF3"/>
    <w:rsid w:val="00CE2662"/>
    <w:rsid w:val="00CE2957"/>
    <w:rsid w:val="00CE4132"/>
    <w:rsid w:val="00CE5B3F"/>
    <w:rsid w:val="00CF0853"/>
    <w:rsid w:val="00CF2490"/>
    <w:rsid w:val="00D01C6E"/>
    <w:rsid w:val="00D04456"/>
    <w:rsid w:val="00D116F9"/>
    <w:rsid w:val="00D12AE3"/>
    <w:rsid w:val="00D2035F"/>
    <w:rsid w:val="00D212D3"/>
    <w:rsid w:val="00D22E66"/>
    <w:rsid w:val="00D23B06"/>
    <w:rsid w:val="00D34F35"/>
    <w:rsid w:val="00D35A34"/>
    <w:rsid w:val="00D37CB7"/>
    <w:rsid w:val="00D40234"/>
    <w:rsid w:val="00D42A4E"/>
    <w:rsid w:val="00D4617B"/>
    <w:rsid w:val="00D53236"/>
    <w:rsid w:val="00D5363D"/>
    <w:rsid w:val="00D57B49"/>
    <w:rsid w:val="00D60B03"/>
    <w:rsid w:val="00D63636"/>
    <w:rsid w:val="00D665D1"/>
    <w:rsid w:val="00D67448"/>
    <w:rsid w:val="00D7014A"/>
    <w:rsid w:val="00D73DA2"/>
    <w:rsid w:val="00D74BF1"/>
    <w:rsid w:val="00D77D62"/>
    <w:rsid w:val="00D77D9A"/>
    <w:rsid w:val="00D80B1E"/>
    <w:rsid w:val="00D922EF"/>
    <w:rsid w:val="00D923F9"/>
    <w:rsid w:val="00D9612F"/>
    <w:rsid w:val="00D968B3"/>
    <w:rsid w:val="00DA69B3"/>
    <w:rsid w:val="00DA6C64"/>
    <w:rsid w:val="00DB0DA3"/>
    <w:rsid w:val="00DB662F"/>
    <w:rsid w:val="00DC411B"/>
    <w:rsid w:val="00DC7426"/>
    <w:rsid w:val="00DD244F"/>
    <w:rsid w:val="00DD41C0"/>
    <w:rsid w:val="00DD64AF"/>
    <w:rsid w:val="00DD793C"/>
    <w:rsid w:val="00DE082F"/>
    <w:rsid w:val="00DE0D0A"/>
    <w:rsid w:val="00DE3A24"/>
    <w:rsid w:val="00DF0403"/>
    <w:rsid w:val="00DF1538"/>
    <w:rsid w:val="00DF4708"/>
    <w:rsid w:val="00DF4E91"/>
    <w:rsid w:val="00E068FE"/>
    <w:rsid w:val="00E10A04"/>
    <w:rsid w:val="00E1401B"/>
    <w:rsid w:val="00E16532"/>
    <w:rsid w:val="00E2019C"/>
    <w:rsid w:val="00E21C40"/>
    <w:rsid w:val="00E312C3"/>
    <w:rsid w:val="00E3671F"/>
    <w:rsid w:val="00E4336A"/>
    <w:rsid w:val="00E4343F"/>
    <w:rsid w:val="00E44CFC"/>
    <w:rsid w:val="00E46089"/>
    <w:rsid w:val="00E4672A"/>
    <w:rsid w:val="00E557C9"/>
    <w:rsid w:val="00E62A72"/>
    <w:rsid w:val="00E66083"/>
    <w:rsid w:val="00E676C8"/>
    <w:rsid w:val="00E7257A"/>
    <w:rsid w:val="00E746F8"/>
    <w:rsid w:val="00E8392E"/>
    <w:rsid w:val="00E84C25"/>
    <w:rsid w:val="00EA11BF"/>
    <w:rsid w:val="00EA235F"/>
    <w:rsid w:val="00EA6E4A"/>
    <w:rsid w:val="00EB51E0"/>
    <w:rsid w:val="00EB70AF"/>
    <w:rsid w:val="00EC0516"/>
    <w:rsid w:val="00EC0B4C"/>
    <w:rsid w:val="00EC1C6D"/>
    <w:rsid w:val="00EC7361"/>
    <w:rsid w:val="00ED1C54"/>
    <w:rsid w:val="00ED3F41"/>
    <w:rsid w:val="00ED5A78"/>
    <w:rsid w:val="00ED678C"/>
    <w:rsid w:val="00EE1175"/>
    <w:rsid w:val="00EE5EE6"/>
    <w:rsid w:val="00EE6C08"/>
    <w:rsid w:val="00F00250"/>
    <w:rsid w:val="00F02DDE"/>
    <w:rsid w:val="00F03990"/>
    <w:rsid w:val="00F03CD0"/>
    <w:rsid w:val="00F07BB8"/>
    <w:rsid w:val="00F22C16"/>
    <w:rsid w:val="00F25BB6"/>
    <w:rsid w:val="00F27818"/>
    <w:rsid w:val="00F34FB3"/>
    <w:rsid w:val="00F36F2C"/>
    <w:rsid w:val="00F4562B"/>
    <w:rsid w:val="00F4731F"/>
    <w:rsid w:val="00F52449"/>
    <w:rsid w:val="00F52BAA"/>
    <w:rsid w:val="00F539EA"/>
    <w:rsid w:val="00F55865"/>
    <w:rsid w:val="00F57D6E"/>
    <w:rsid w:val="00F702C9"/>
    <w:rsid w:val="00F72B8A"/>
    <w:rsid w:val="00F76771"/>
    <w:rsid w:val="00F833D7"/>
    <w:rsid w:val="00F86DB0"/>
    <w:rsid w:val="00F90BCA"/>
    <w:rsid w:val="00F9290A"/>
    <w:rsid w:val="00FB6E93"/>
    <w:rsid w:val="00FC42AA"/>
    <w:rsid w:val="00FD00D5"/>
    <w:rsid w:val="00FD4105"/>
    <w:rsid w:val="00FD75CE"/>
    <w:rsid w:val="00FE51F3"/>
    <w:rsid w:val="00FE64E9"/>
    <w:rsid w:val="00FF3807"/>
    <w:rsid w:val="00FF6AC7"/>
    <w:rsid w:val="046D7900"/>
    <w:rsid w:val="05A16C81"/>
    <w:rsid w:val="1AAC224B"/>
    <w:rsid w:val="21C11D07"/>
    <w:rsid w:val="605A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qFormat="1"/>
    <w:lsdException w:name="annotation text" w:semiHidden="1" w:qFormat="1"/>
    <w:lsdException w:name="header" w:qFormat="1"/>
    <w:lsdException w:name="footer" w:uiPriority="99" w:qFormat="1"/>
    <w:lsdException w:name="caption" w:semiHidden="1" w:unhideWhenUsed="1" w:qFormat="1"/>
    <w:lsdException w:name="footnote reference" w:semiHidden="1" w:qFormat="1"/>
    <w:lsdException w:name="annotation reference" w:semiHidden="1" w:qFormat="1"/>
    <w:lsdException w:name="page number" w:qFormat="1"/>
    <w:lsdException w:name="List" w:qFormat="1"/>
    <w:lsdException w:name="List 2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Indent 2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qFormat/>
    <w:pPr>
      <w:spacing w:after="120"/>
    </w:pPr>
  </w:style>
  <w:style w:type="paragraph" w:styleId="2">
    <w:name w:val="Body Text 2"/>
    <w:basedOn w:val="a"/>
    <w:qFormat/>
    <w:pPr>
      <w:spacing w:after="120" w:line="480" w:lineRule="auto"/>
    </w:pPr>
  </w:style>
  <w:style w:type="paragraph" w:styleId="a6">
    <w:name w:val="Body Text Indent"/>
    <w:basedOn w:val="a"/>
    <w:link w:val="a7"/>
    <w:qFormat/>
    <w:pPr>
      <w:spacing w:after="120"/>
      <w:ind w:left="283"/>
    </w:pPr>
  </w:style>
  <w:style w:type="paragraph" w:styleId="20">
    <w:name w:val="Body Text Indent 2"/>
    <w:basedOn w:val="a"/>
    <w:qFormat/>
    <w:pPr>
      <w:spacing w:after="120" w:line="480" w:lineRule="auto"/>
      <w:ind w:left="283"/>
    </w:pPr>
  </w:style>
  <w:style w:type="character" w:styleId="a8">
    <w:name w:val="annotation reference"/>
    <w:semiHidden/>
    <w:qFormat/>
    <w:rPr>
      <w:sz w:val="16"/>
      <w:szCs w:val="16"/>
    </w:rPr>
  </w:style>
  <w:style w:type="paragraph" w:styleId="a9">
    <w:name w:val="annotation text"/>
    <w:basedOn w:val="a"/>
    <w:semiHidden/>
    <w:qFormat/>
    <w:rPr>
      <w:sz w:val="20"/>
      <w:szCs w:val="20"/>
    </w:rPr>
  </w:style>
  <w:style w:type="paragraph" w:styleId="aa">
    <w:name w:val="annotation subject"/>
    <w:basedOn w:val="a9"/>
    <w:next w:val="a9"/>
    <w:semiHidden/>
    <w:qFormat/>
    <w:rPr>
      <w:b/>
      <w:bCs/>
    </w:rPr>
  </w:style>
  <w:style w:type="character" w:styleId="ab">
    <w:name w:val="Emphasis"/>
    <w:qFormat/>
    <w:rPr>
      <w:i/>
      <w:iCs/>
    </w:rPr>
  </w:style>
  <w:style w:type="paragraph" w:styleId="ac">
    <w:name w:val="footer"/>
    <w:basedOn w:val="a"/>
    <w:link w:val="ad"/>
    <w:uiPriority w:val="99"/>
    <w:qFormat/>
    <w:pPr>
      <w:tabs>
        <w:tab w:val="center" w:pos="4677"/>
        <w:tab w:val="right" w:pos="9355"/>
      </w:tabs>
    </w:pPr>
    <w:rPr>
      <w:lang w:val="zh-CN" w:eastAsia="zh-CN"/>
    </w:rPr>
  </w:style>
  <w:style w:type="character" w:styleId="ae">
    <w:name w:val="footnote reference"/>
    <w:semiHidden/>
    <w:qFormat/>
    <w:rPr>
      <w:vertAlign w:val="superscript"/>
    </w:rPr>
  </w:style>
  <w:style w:type="paragraph" w:styleId="af">
    <w:name w:val="footnote text"/>
    <w:basedOn w:val="a"/>
    <w:semiHidden/>
    <w:qFormat/>
    <w:rPr>
      <w:sz w:val="20"/>
      <w:szCs w:val="20"/>
    </w:rPr>
  </w:style>
  <w:style w:type="paragraph" w:styleId="af0">
    <w:name w:val="header"/>
    <w:basedOn w:val="a"/>
    <w:qFormat/>
    <w:pPr>
      <w:tabs>
        <w:tab w:val="center" w:pos="4677"/>
        <w:tab w:val="right" w:pos="9355"/>
      </w:tabs>
    </w:pPr>
  </w:style>
  <w:style w:type="character" w:styleId="af1">
    <w:name w:val="Hyperlink"/>
    <w:uiPriority w:val="99"/>
    <w:unhideWhenUsed/>
    <w:qFormat/>
    <w:rPr>
      <w:color w:val="0000FF"/>
      <w:u w:val="single"/>
    </w:rPr>
  </w:style>
  <w:style w:type="paragraph" w:styleId="af2">
    <w:name w:val="List"/>
    <w:basedOn w:val="a"/>
    <w:qFormat/>
    <w:pPr>
      <w:ind w:left="283" w:hanging="283"/>
      <w:contextualSpacing/>
    </w:pPr>
  </w:style>
  <w:style w:type="paragraph" w:styleId="21">
    <w:name w:val="List 2"/>
    <w:basedOn w:val="a"/>
    <w:qFormat/>
    <w:pPr>
      <w:ind w:left="566" w:hanging="283"/>
    </w:pPr>
  </w:style>
  <w:style w:type="paragraph" w:styleId="af3">
    <w:name w:val="Normal (Web)"/>
    <w:basedOn w:val="a"/>
    <w:qFormat/>
    <w:pPr>
      <w:spacing w:before="100" w:beforeAutospacing="1" w:after="100" w:afterAutospacing="1"/>
    </w:pPr>
  </w:style>
  <w:style w:type="character" w:styleId="af4">
    <w:name w:val="page number"/>
    <w:basedOn w:val="a0"/>
    <w:qFormat/>
  </w:style>
  <w:style w:type="character" w:styleId="af5">
    <w:name w:val="Strong"/>
    <w:qFormat/>
    <w:rPr>
      <w:b/>
      <w:bCs/>
    </w:rPr>
  </w:style>
  <w:style w:type="table" w:styleId="af6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Grid 1"/>
    <w:basedOn w:val="a1"/>
    <w:qFormat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customStyle="1" w:styleId="a5">
    <w:name w:val="Основной текст Знак"/>
    <w:link w:val="a4"/>
    <w:qFormat/>
    <w:rPr>
      <w:sz w:val="24"/>
      <w:szCs w:val="24"/>
      <w:lang w:val="ru-RU" w:eastAsia="ru-RU" w:bidi="ar-SA"/>
    </w:rPr>
  </w:style>
  <w:style w:type="paragraph" w:customStyle="1" w:styleId="af7">
    <w:name w:val="Знак"/>
    <w:basedOn w:val="a"/>
    <w:qFormat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22">
    <w:name w:val="Знак2"/>
    <w:basedOn w:val="a"/>
    <w:qFormat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Нижний колонтитул Знак"/>
    <w:link w:val="ac"/>
    <w:uiPriority w:val="99"/>
    <w:qFormat/>
    <w:rPr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qFormat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qFormat="1"/>
    <w:lsdException w:name="annotation text" w:semiHidden="1" w:qFormat="1"/>
    <w:lsdException w:name="header" w:qFormat="1"/>
    <w:lsdException w:name="footer" w:uiPriority="99" w:qFormat="1"/>
    <w:lsdException w:name="caption" w:semiHidden="1" w:unhideWhenUsed="1" w:qFormat="1"/>
    <w:lsdException w:name="footnote reference" w:semiHidden="1" w:qFormat="1"/>
    <w:lsdException w:name="annotation reference" w:semiHidden="1" w:qFormat="1"/>
    <w:lsdException w:name="page number" w:qFormat="1"/>
    <w:lsdException w:name="List" w:qFormat="1"/>
    <w:lsdException w:name="List 2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Indent 2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qFormat/>
    <w:pPr>
      <w:spacing w:after="120"/>
    </w:pPr>
  </w:style>
  <w:style w:type="paragraph" w:styleId="2">
    <w:name w:val="Body Text 2"/>
    <w:basedOn w:val="a"/>
    <w:qFormat/>
    <w:pPr>
      <w:spacing w:after="120" w:line="480" w:lineRule="auto"/>
    </w:pPr>
  </w:style>
  <w:style w:type="paragraph" w:styleId="a6">
    <w:name w:val="Body Text Indent"/>
    <w:basedOn w:val="a"/>
    <w:link w:val="a7"/>
    <w:qFormat/>
    <w:pPr>
      <w:spacing w:after="120"/>
      <w:ind w:left="283"/>
    </w:pPr>
  </w:style>
  <w:style w:type="paragraph" w:styleId="20">
    <w:name w:val="Body Text Indent 2"/>
    <w:basedOn w:val="a"/>
    <w:qFormat/>
    <w:pPr>
      <w:spacing w:after="120" w:line="480" w:lineRule="auto"/>
      <w:ind w:left="283"/>
    </w:pPr>
  </w:style>
  <w:style w:type="character" w:styleId="a8">
    <w:name w:val="annotation reference"/>
    <w:semiHidden/>
    <w:qFormat/>
    <w:rPr>
      <w:sz w:val="16"/>
      <w:szCs w:val="16"/>
    </w:rPr>
  </w:style>
  <w:style w:type="paragraph" w:styleId="a9">
    <w:name w:val="annotation text"/>
    <w:basedOn w:val="a"/>
    <w:semiHidden/>
    <w:qFormat/>
    <w:rPr>
      <w:sz w:val="20"/>
      <w:szCs w:val="20"/>
    </w:rPr>
  </w:style>
  <w:style w:type="paragraph" w:styleId="aa">
    <w:name w:val="annotation subject"/>
    <w:basedOn w:val="a9"/>
    <w:next w:val="a9"/>
    <w:semiHidden/>
    <w:qFormat/>
    <w:rPr>
      <w:b/>
      <w:bCs/>
    </w:rPr>
  </w:style>
  <w:style w:type="character" w:styleId="ab">
    <w:name w:val="Emphasis"/>
    <w:qFormat/>
    <w:rPr>
      <w:i/>
      <w:iCs/>
    </w:rPr>
  </w:style>
  <w:style w:type="paragraph" w:styleId="ac">
    <w:name w:val="footer"/>
    <w:basedOn w:val="a"/>
    <w:link w:val="ad"/>
    <w:uiPriority w:val="99"/>
    <w:qFormat/>
    <w:pPr>
      <w:tabs>
        <w:tab w:val="center" w:pos="4677"/>
        <w:tab w:val="right" w:pos="9355"/>
      </w:tabs>
    </w:pPr>
    <w:rPr>
      <w:lang w:val="zh-CN" w:eastAsia="zh-CN"/>
    </w:rPr>
  </w:style>
  <w:style w:type="character" w:styleId="ae">
    <w:name w:val="footnote reference"/>
    <w:semiHidden/>
    <w:qFormat/>
    <w:rPr>
      <w:vertAlign w:val="superscript"/>
    </w:rPr>
  </w:style>
  <w:style w:type="paragraph" w:styleId="af">
    <w:name w:val="footnote text"/>
    <w:basedOn w:val="a"/>
    <w:semiHidden/>
    <w:qFormat/>
    <w:rPr>
      <w:sz w:val="20"/>
      <w:szCs w:val="20"/>
    </w:rPr>
  </w:style>
  <w:style w:type="paragraph" w:styleId="af0">
    <w:name w:val="header"/>
    <w:basedOn w:val="a"/>
    <w:qFormat/>
    <w:pPr>
      <w:tabs>
        <w:tab w:val="center" w:pos="4677"/>
        <w:tab w:val="right" w:pos="9355"/>
      </w:tabs>
    </w:pPr>
  </w:style>
  <w:style w:type="character" w:styleId="af1">
    <w:name w:val="Hyperlink"/>
    <w:uiPriority w:val="99"/>
    <w:unhideWhenUsed/>
    <w:qFormat/>
    <w:rPr>
      <w:color w:val="0000FF"/>
      <w:u w:val="single"/>
    </w:rPr>
  </w:style>
  <w:style w:type="paragraph" w:styleId="af2">
    <w:name w:val="List"/>
    <w:basedOn w:val="a"/>
    <w:qFormat/>
    <w:pPr>
      <w:ind w:left="283" w:hanging="283"/>
      <w:contextualSpacing/>
    </w:pPr>
  </w:style>
  <w:style w:type="paragraph" w:styleId="21">
    <w:name w:val="List 2"/>
    <w:basedOn w:val="a"/>
    <w:qFormat/>
    <w:pPr>
      <w:ind w:left="566" w:hanging="283"/>
    </w:pPr>
  </w:style>
  <w:style w:type="paragraph" w:styleId="af3">
    <w:name w:val="Normal (Web)"/>
    <w:basedOn w:val="a"/>
    <w:qFormat/>
    <w:pPr>
      <w:spacing w:before="100" w:beforeAutospacing="1" w:after="100" w:afterAutospacing="1"/>
    </w:pPr>
  </w:style>
  <w:style w:type="character" w:styleId="af4">
    <w:name w:val="page number"/>
    <w:basedOn w:val="a0"/>
    <w:qFormat/>
  </w:style>
  <w:style w:type="character" w:styleId="af5">
    <w:name w:val="Strong"/>
    <w:qFormat/>
    <w:rPr>
      <w:b/>
      <w:bCs/>
    </w:rPr>
  </w:style>
  <w:style w:type="table" w:styleId="af6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Grid 1"/>
    <w:basedOn w:val="a1"/>
    <w:qFormat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customStyle="1" w:styleId="a5">
    <w:name w:val="Основной текст Знак"/>
    <w:link w:val="a4"/>
    <w:qFormat/>
    <w:rPr>
      <w:sz w:val="24"/>
      <w:szCs w:val="24"/>
      <w:lang w:val="ru-RU" w:eastAsia="ru-RU" w:bidi="ar-SA"/>
    </w:rPr>
  </w:style>
  <w:style w:type="paragraph" w:customStyle="1" w:styleId="af7">
    <w:name w:val="Знак"/>
    <w:basedOn w:val="a"/>
    <w:qFormat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22">
    <w:name w:val="Знак2"/>
    <w:basedOn w:val="a"/>
    <w:qFormat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Нижний колонтитул Знак"/>
    <w:link w:val="ac"/>
    <w:uiPriority w:val="99"/>
    <w:qFormat/>
    <w:rPr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ink/ink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hyperlink" Target="https://www.urait.ru/bcode/49456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rait.ru/bcode/456414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hyperlink" Target="https://www.urait.ru/bcode/495395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1-24T14:35:16"/>
    </inkml:context>
    <inkml:brush xml:id="br0">
      <inkml:brushProperty name="width" value="0.08571" units="cm"/>
      <inkml:brushProperty name="height" value="0.08571" units="cm"/>
      <inkml:brushProperty name="color" value="#E71224"/>
    </inkml:brush>
  </inkml:definitions>
  <inkml:trace contextRef="#ctx0" brushRef="#br0">2810 97 8355,'1'7'-252,"3"1"1,-2-1 0,6 4 208,0 0 1,-2-3-1,1 2 1,2-1 107,0-1 1,1 8-1,1-5 1,0 0-1,1-1 1,2 0 0,0 2-1,1-1 1,-1 1-638,0-1 0,5 0 0,-2 0 1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0DE2E4-DD5B-4606-A2B0-26E30A024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4582</Words>
  <Characters>26124</Characters>
  <Application>Microsoft Office Word</Application>
  <DocSecurity>0</DocSecurity>
  <Lines>217</Lines>
  <Paragraphs>61</Paragraphs>
  <ScaleCrop>false</ScaleCrop>
  <Company>ФИРО</Company>
  <LinksUpToDate>false</LinksUpToDate>
  <CharactersWithSpaces>30645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Economist</cp:lastModifiedBy>
  <cp:revision>8</cp:revision>
  <cp:lastPrinted>2014-03-20T16:12:00Z</cp:lastPrinted>
  <dcterms:created xsi:type="dcterms:W3CDTF">2020-09-20T18:40:00Z</dcterms:created>
  <dcterms:modified xsi:type="dcterms:W3CDTF">2024-09-11T09:12:00Z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87C9B228B90C44688934485DE8CAAC39_12</vt:lpwstr>
  </property>
</Properties>
</file>