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FB7" w:rsidRDefault="000A7977">
      <w:pPr>
        <w:jc w:val="right"/>
      </w:pPr>
      <w:r>
        <w:t xml:space="preserve">Приложение к ППССЗ по специальности </w:t>
      </w:r>
    </w:p>
    <w:p w:rsidR="008A0FB7" w:rsidRDefault="000A7977">
      <w:pPr>
        <w:jc w:val="right"/>
      </w:pPr>
      <w:r>
        <w:t xml:space="preserve">54.02.05 Живопись (по виду: Станковая живопись) </w:t>
      </w:r>
    </w:p>
    <w:p w:rsidR="008A0FB7" w:rsidRDefault="008A0FB7">
      <w:pPr>
        <w:jc w:val="right"/>
      </w:pPr>
    </w:p>
    <w:p w:rsidR="008A0FB7" w:rsidRDefault="008A0FB7">
      <w:pPr>
        <w:jc w:val="right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>рабочая ПРОГРАММа</w:t>
      </w: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«ОП.02. Живопись»</w:t>
      </w:r>
    </w:p>
    <w:p w:rsidR="008A0FB7" w:rsidRDefault="000A7977">
      <w:pPr>
        <w:jc w:val="center"/>
        <w:rPr>
          <w:b/>
          <w:sz w:val="28"/>
        </w:rPr>
      </w:pPr>
      <w:r>
        <w:rPr>
          <w:b/>
          <w:sz w:val="28"/>
        </w:rPr>
        <w:t>программы подготовки специалистов среднего звена</w:t>
      </w:r>
    </w:p>
    <w:p w:rsidR="008A0FB7" w:rsidRDefault="000A7977">
      <w:pPr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по специальности  </w:t>
      </w:r>
      <w:r>
        <w:rPr>
          <w:b/>
          <w:sz w:val="28"/>
        </w:rPr>
        <w:t>54.02.05 Живопись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(по виду: Станковая живопись)</w:t>
      </w:r>
    </w:p>
    <w:p w:rsidR="008A0FB7" w:rsidRDefault="008A0FB7">
      <w:pPr>
        <w:jc w:val="center"/>
        <w:rPr>
          <w:b/>
          <w:sz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6"/>
          <w:szCs w:val="36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A61B1B">
        <w:rPr>
          <w:sz w:val="28"/>
          <w:szCs w:val="28"/>
        </w:rPr>
        <w:t>5</w:t>
      </w: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961"/>
      </w:tblGrid>
      <w:tr w:rsidR="008A0FB7">
        <w:tc>
          <w:tcPr>
            <w:tcW w:w="4503" w:type="dxa"/>
            <w:shd w:val="clear" w:color="auto" w:fill="auto"/>
          </w:tcPr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bCs/>
                <w:i/>
              </w:rPr>
              <w:br w:type="page"/>
            </w:r>
            <w:r>
              <w:rPr>
                <w:sz w:val="28"/>
                <w:szCs w:val="28"/>
              </w:rPr>
              <w:t>Одобрена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комиссией 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преподавателей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общепрофессиональных 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специальных дисциплин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="00A61B1B">
              <w:rPr>
                <w:sz w:val="28"/>
                <w:szCs w:val="28"/>
              </w:rPr>
              <w:t>1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61B1B">
              <w:rPr>
                <w:sz w:val="28"/>
                <w:szCs w:val="28"/>
              </w:rPr>
              <w:t xml:space="preserve">01 сентября </w:t>
            </w:r>
            <w:r>
              <w:rPr>
                <w:sz w:val="28"/>
                <w:szCs w:val="28"/>
              </w:rPr>
              <w:t>202</w:t>
            </w:r>
            <w:r w:rsidR="00A61B1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 </w:t>
            </w:r>
          </w:p>
          <w:p w:rsidR="001C0999" w:rsidRDefault="001C099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735393" cy="695325"/>
                  <wp:effectExtent l="0" t="0" r="825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куа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705" cy="69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A0FB7" w:rsidRDefault="008A0FB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государственного образовательного стандарта  среднего профессионального образования по 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специальности  </w:t>
            </w:r>
            <w:r>
              <w:rPr>
                <w:sz w:val="28"/>
              </w:rPr>
              <w:t>54.02.05</w:t>
            </w:r>
            <w:r>
              <w:rPr>
                <w:b/>
                <w:sz w:val="28"/>
              </w:rPr>
              <w:t xml:space="preserve">  </w:t>
            </w:r>
          </w:p>
          <w:p w:rsidR="008A0FB7" w:rsidRDefault="000A79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Живопись (по виду: Станковая живопись)</w:t>
            </w:r>
          </w:p>
        </w:tc>
      </w:tr>
      <w:tr w:rsidR="008A0FB7">
        <w:trPr>
          <w:trHeight w:val="1150"/>
        </w:trPr>
        <w:tc>
          <w:tcPr>
            <w:tcW w:w="4503" w:type="dxa"/>
            <w:shd w:val="clear" w:color="auto" w:fill="auto"/>
          </w:tcPr>
          <w:p w:rsidR="008A0FB7" w:rsidRDefault="000A79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</w:p>
          <w:p w:rsidR="008A0FB7" w:rsidRDefault="008A0F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:rsidR="008A0FB7" w:rsidRDefault="000A79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 xml:space="preserve"> </w:t>
            </w:r>
          </w:p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  <w:tr w:rsidR="008A0FB7">
        <w:trPr>
          <w:trHeight w:val="1150"/>
        </w:trPr>
        <w:tc>
          <w:tcPr>
            <w:tcW w:w="4503" w:type="dxa"/>
            <w:shd w:val="clear" w:color="auto" w:fill="auto"/>
          </w:tcPr>
          <w:p w:rsidR="008A0FB7" w:rsidRDefault="008A0FB7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</w:tr>
    </w:tbl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A0FB7">
        <w:tc>
          <w:tcPr>
            <w:tcW w:w="2093" w:type="dxa"/>
          </w:tcPr>
          <w:p w:rsidR="008A0FB7" w:rsidRDefault="000A79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Составители:</w:t>
            </w:r>
          </w:p>
        </w:tc>
        <w:tc>
          <w:tcPr>
            <w:tcW w:w="7478" w:type="dxa"/>
          </w:tcPr>
          <w:p w:rsidR="008A0FB7" w:rsidRDefault="001C09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Рокуа Илья Валерьевич,</w:t>
            </w:r>
            <w:r w:rsidR="000A7977">
              <w:rPr>
                <w:sz w:val="28"/>
                <w:szCs w:val="28"/>
              </w:rPr>
              <w:t xml:space="preserve"> преподаватель профессиональных дисциплин РХУ имени М.Б. Грекова</w:t>
            </w:r>
          </w:p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A0FB7">
        <w:tc>
          <w:tcPr>
            <w:tcW w:w="2093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A0FB7">
        <w:tc>
          <w:tcPr>
            <w:tcW w:w="2093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478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8A0FB7">
        <w:tc>
          <w:tcPr>
            <w:tcW w:w="2093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7478" w:type="dxa"/>
          </w:tcPr>
          <w:p w:rsidR="008A0FB7" w:rsidRDefault="008A0FB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8A0FB7" w:rsidRDefault="000A7977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i/>
        </w:rPr>
        <w:br w:type="page"/>
      </w:r>
      <w:r>
        <w:rPr>
          <w:b/>
          <w:sz w:val="28"/>
          <w:szCs w:val="28"/>
        </w:rPr>
        <w:lastRenderedPageBreak/>
        <w:t>СОДЕРЖАНИЕ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  <w:gridCol w:w="1099"/>
      </w:tblGrid>
      <w:tr w:rsidR="008A0FB7">
        <w:tc>
          <w:tcPr>
            <w:tcW w:w="8222" w:type="dxa"/>
            <w:shd w:val="clear" w:color="auto" w:fill="auto"/>
          </w:tcPr>
          <w:p w:rsidR="008A0FB7" w:rsidRDefault="008A0FB7">
            <w:pPr>
              <w:pStyle w:val="1"/>
              <w:spacing w:line="360" w:lineRule="auto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8A0FB7"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рабочей программы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A0FB7">
        <w:trPr>
          <w:trHeight w:val="597"/>
        </w:trPr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A0FB7">
        <w:trPr>
          <w:trHeight w:val="670"/>
        </w:trPr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учебной дисциплины «Живопись»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A0FB7">
        <w:tc>
          <w:tcPr>
            <w:tcW w:w="8222" w:type="dxa"/>
            <w:shd w:val="clear" w:color="auto" w:fill="auto"/>
          </w:tcPr>
          <w:p w:rsidR="008A0FB7" w:rsidRDefault="000A797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Контроль и оценка результатов освоения учебной дисциплины «Живопись» </w:t>
            </w:r>
          </w:p>
        </w:tc>
        <w:tc>
          <w:tcPr>
            <w:tcW w:w="1099" w:type="dxa"/>
            <w:shd w:val="clear" w:color="auto" w:fill="auto"/>
          </w:tcPr>
          <w:p w:rsidR="008A0FB7" w:rsidRDefault="000A797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</w:tbl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1. паспорт рабочей ПРОГРАММЫ УЧЕБНОЙ ДИСЦИПЛИНЫ </w:t>
      </w:r>
      <w:r>
        <w:rPr>
          <w:b/>
          <w:sz w:val="28"/>
          <w:szCs w:val="28"/>
        </w:rPr>
        <w:t>«ЖИВОПИСЬ»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7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(по виду: Станковая живопись).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sz w:val="28"/>
          <w:szCs w:val="28"/>
        </w:rPr>
        <w:t>Рабочая программа учебной дисциплины может быть использована</w:t>
      </w:r>
      <w:r>
        <w:rPr>
          <w:b/>
          <w:sz w:val="28"/>
          <w:szCs w:val="28"/>
        </w:rPr>
        <w:t xml:space="preserve"> </w:t>
      </w:r>
      <w:r>
        <w:rPr>
          <w:i/>
          <w:sz w:val="20"/>
          <w:szCs w:val="20"/>
        </w:rPr>
        <w:t xml:space="preserve"> </w:t>
      </w:r>
      <w:r>
        <w:rPr>
          <w:sz w:val="28"/>
          <w:szCs w:val="28"/>
        </w:rPr>
        <w:t>в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дополнительном профессиональном образовании. 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/>
          <w:sz w:val="12"/>
          <w:szCs w:val="16"/>
        </w:rPr>
      </w:pPr>
      <w:r>
        <w:rPr>
          <w:sz w:val="28"/>
          <w:szCs w:val="28"/>
        </w:rPr>
        <w:t xml:space="preserve">Учебная дисциплина «ОП.02. Живопись» - общепрофессиональная дисциплина ОП.02 профессионального цикла П.00 обязательной части ОПОП по специальности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 xml:space="preserve">Живопись (по виду: Станковая живопись). 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0"/>
          <w:szCs w:val="20"/>
        </w:rPr>
      </w:pPr>
      <w:r>
        <w:rPr>
          <w:bCs/>
          <w:sz w:val="28"/>
          <w:szCs w:val="28"/>
        </w:rPr>
        <w:t xml:space="preserve">Художник-живописец, преподаватель </w:t>
      </w:r>
      <w:r>
        <w:rPr>
          <w:sz w:val="28"/>
          <w:szCs w:val="28"/>
        </w:rPr>
        <w:t xml:space="preserve">должен обладать </w:t>
      </w:r>
      <w:r>
        <w:rPr>
          <w:b/>
          <w:sz w:val="28"/>
          <w:szCs w:val="28"/>
        </w:rPr>
        <w:t xml:space="preserve">общими </w:t>
      </w:r>
      <w:r>
        <w:rPr>
          <w:b/>
          <w:iCs/>
          <w:sz w:val="28"/>
          <w:szCs w:val="28"/>
        </w:rPr>
        <w:t>компетенциями</w:t>
      </w:r>
      <w:r>
        <w:rPr>
          <w:iCs/>
          <w:sz w:val="28"/>
          <w:szCs w:val="28"/>
        </w:rPr>
        <w:t>,</w:t>
      </w:r>
      <w:r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включающими в себя способность: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4. 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6. Работать в коллективе, обеспечивать его сплочение, эффективно общаться с коллегами, руководством.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7. 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 9. Ориентироваться в условиях частой смены технологий в профессиональной деятельности.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Художник-живописец, преподаватель должен </w:t>
      </w:r>
      <w:r>
        <w:rPr>
          <w:bCs/>
          <w:sz w:val="28"/>
          <w:szCs w:val="28"/>
        </w:rPr>
        <w:t xml:space="preserve">обладать </w:t>
      </w:r>
      <w:r>
        <w:rPr>
          <w:b/>
          <w:sz w:val="28"/>
          <w:szCs w:val="28"/>
        </w:rPr>
        <w:t xml:space="preserve">профессиональными </w:t>
      </w:r>
      <w:r>
        <w:rPr>
          <w:b/>
          <w:bCs/>
          <w:iCs/>
          <w:sz w:val="28"/>
          <w:szCs w:val="28"/>
        </w:rPr>
        <w:t>компетенциями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соответствующими основным видам профессиональной деятельности: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ПК 1.1. Изображать человека и окружающую предметно-пространственную среду средствами академического рисунка и живописи.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1.2. Применять знания о закономерностях построения художественной формы и особенностях ее восприятия.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1.3. Проводить работу по целевому сбору, анализу, обобщению и применению подготовительного материала.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1.4. Последовательно вести работу над композицией.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 1.5. Владеть различными приемами выполнения живописных работ.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ПК 1.7. Находить новые образно-пластические решения для каждой творческой задачи.</w:t>
      </w:r>
    </w:p>
    <w:p w:rsidR="008A0FB7" w:rsidRDefault="008A0FB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изучения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обучающийся по общепрофессиональной дисциплине должен </w:t>
      </w:r>
      <w:r>
        <w:rPr>
          <w:b/>
          <w:sz w:val="28"/>
          <w:szCs w:val="28"/>
        </w:rPr>
        <w:t>уметь: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владеть техникой акварельной живописи;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знания о закономерностях построения художественной формы и особенностях её восприятия.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теоретические основы живописи, художественной культуры, образного мышления, </w:t>
      </w:r>
    </w:p>
    <w:p w:rsidR="008A0FB7" w:rsidRDefault="008A0FB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</w:t>
      </w:r>
      <w:r>
        <w:rPr>
          <w:b/>
          <w:sz w:val="28"/>
          <w:szCs w:val="28"/>
        </w:rPr>
        <w:t>вариативной части ППССЗ</w:t>
      </w:r>
      <w:r>
        <w:rPr>
          <w:sz w:val="28"/>
          <w:szCs w:val="28"/>
        </w:rPr>
        <w:t xml:space="preserve">  художник-живописец, преподаватель должны обладать  дополнительными профессионально-специализированными компетенциями, включающими в себя способность: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1. Владеть различными приемами выполнения живописных работ.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2.. Наблюдать, анализировать и обобщать явления окружающей действительности через художественные образы для последующего создания художественного произведения.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3. Профессионально применять художественные материалы,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техники и технологии, применяемые в творческом процессе.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4. Формировать систему знаний об особенностях развития своего региона и его потребностях.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5. Понимать особенности ресурсных возможностей региона и направлений его развития.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6. Демонстрировать лидерские качества, работать в творческом коллективе с другими соавторами и исполнителями в пределах единого творческого замысла в целях формирования конкурентоспособности в соответствии запросами регионального рынка труда.</w:t>
      </w:r>
    </w:p>
    <w:p w:rsidR="008A0FB7" w:rsidRDefault="000A7977">
      <w:pPr>
        <w:tabs>
          <w:tab w:val="left" w:pos="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ПСК 7. Учитывать потребности туриндустрии при создании региональнозначимых художественных произведений.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учебной дисциплины – требования к результатам освоения дисциплины: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уметь: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изображать объекты предметного мира, пространство,</w:t>
      </w:r>
      <w:r>
        <w:rPr>
          <w:sz w:val="28"/>
          <w:szCs w:val="28"/>
        </w:rPr>
        <w:br/>
        <w:t>фигуру человека, средствами академической живописи;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основные изобразительные техники и</w:t>
      </w:r>
      <w:r>
        <w:rPr>
          <w:sz w:val="28"/>
          <w:szCs w:val="28"/>
        </w:rPr>
        <w:br/>
        <w:t>материалы.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результате освоения дисциплины обучающийся </w:t>
      </w:r>
      <w:r>
        <w:rPr>
          <w:b/>
          <w:bCs/>
          <w:sz w:val="28"/>
          <w:szCs w:val="28"/>
        </w:rPr>
        <w:t>должен знать: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специфику выразительных средств различных видов</w:t>
      </w:r>
      <w:r>
        <w:rPr>
          <w:sz w:val="28"/>
          <w:szCs w:val="28"/>
        </w:rPr>
        <w:br/>
        <w:t>изобразительного искусства;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разнообразные техники живописи и истории их развития, условия хранения произведений изобразительного искусства;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свойства живописных материалов, их возможности и</w:t>
      </w:r>
      <w:r>
        <w:rPr>
          <w:sz w:val="28"/>
          <w:szCs w:val="28"/>
        </w:rPr>
        <w:br/>
        <w:t>эстетические качества;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ведения живописных работ;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художественные и эстетические свойства цвета, основные закономерности создания цветового строя.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дисциплины: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максимальной учебной нагрузки обучающегося </w:t>
      </w:r>
      <w:r>
        <w:rPr>
          <w:b/>
          <w:iCs/>
          <w:sz w:val="28"/>
          <w:szCs w:val="28"/>
        </w:rPr>
        <w:t>1</w:t>
      </w:r>
      <w:r w:rsidRPr="001C0999">
        <w:rPr>
          <w:b/>
          <w:iCs/>
          <w:sz w:val="28"/>
          <w:szCs w:val="28"/>
        </w:rPr>
        <w:t>128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часов, в том числе: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b/>
          <w:iCs/>
          <w:sz w:val="28"/>
          <w:szCs w:val="28"/>
        </w:rPr>
        <w:t>1</w:t>
      </w:r>
      <w:r w:rsidRPr="001C0999">
        <w:rPr>
          <w:b/>
          <w:iCs/>
          <w:sz w:val="28"/>
          <w:szCs w:val="28"/>
        </w:rPr>
        <w:t>014</w:t>
      </w:r>
      <w:r>
        <w:rPr>
          <w:sz w:val="28"/>
          <w:szCs w:val="28"/>
        </w:rPr>
        <w:t xml:space="preserve"> часа;</w:t>
      </w: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самостоятельной работы обучающегося </w:t>
      </w:r>
      <w:r>
        <w:rPr>
          <w:b/>
          <w:iCs/>
          <w:sz w:val="28"/>
          <w:szCs w:val="28"/>
        </w:rPr>
        <w:t>114</w:t>
      </w:r>
      <w:r>
        <w:rPr>
          <w:sz w:val="28"/>
          <w:szCs w:val="28"/>
        </w:rPr>
        <w:t xml:space="preserve"> часов.</w:t>
      </w:r>
    </w:p>
    <w:p w:rsidR="008A0FB7" w:rsidRDefault="000A7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Объём часов вариативной части ОПОП </w:t>
      </w:r>
      <w:r w:rsidRPr="001C0999">
        <w:rPr>
          <w:sz w:val="28"/>
          <w:szCs w:val="28"/>
        </w:rPr>
        <w:t>258</w:t>
      </w:r>
      <w:r>
        <w:rPr>
          <w:sz w:val="28"/>
          <w:szCs w:val="28"/>
        </w:rPr>
        <w:t xml:space="preserve"> часов.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«ЖИВОПИСЬ»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8A0FB7" w:rsidRDefault="000A79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1" w:firstLine="709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8A0FB7">
        <w:trPr>
          <w:trHeight w:val="460"/>
        </w:trPr>
        <w:tc>
          <w:tcPr>
            <w:tcW w:w="7904" w:type="dxa"/>
            <w:shd w:val="clear" w:color="auto" w:fill="auto"/>
          </w:tcPr>
          <w:p w:rsidR="008A0FB7" w:rsidRDefault="000A797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ind w:left="-107" w:right="-151"/>
              <w:jc w:val="center"/>
              <w:rPr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8A0FB7">
        <w:trPr>
          <w:trHeight w:val="285"/>
        </w:trPr>
        <w:tc>
          <w:tcPr>
            <w:tcW w:w="7904" w:type="dxa"/>
            <w:shd w:val="clear" w:color="auto" w:fill="auto"/>
          </w:tcPr>
          <w:p w:rsidR="008A0FB7" w:rsidRDefault="000A79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128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014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A0FB7" w:rsidRDefault="008A0FB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014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114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8A0FB7" w:rsidRDefault="008A0FB7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самостоятельная работа над курсовой работой (проектом) </w:t>
            </w:r>
            <w:r>
              <w:rPr>
                <w:i/>
                <w:sz w:val="28"/>
                <w:szCs w:val="28"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8A0FB7">
        <w:tc>
          <w:tcPr>
            <w:tcW w:w="7904" w:type="dxa"/>
            <w:shd w:val="clear" w:color="auto" w:fill="auto"/>
          </w:tcPr>
          <w:p w:rsidR="008A0FB7" w:rsidRDefault="000A7977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выполнение краткосрочных живописных этюдов по соответствующей тематике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800" w:type="dxa"/>
            <w:shd w:val="clear" w:color="auto" w:fill="auto"/>
          </w:tcPr>
          <w:p w:rsidR="008A0FB7" w:rsidRDefault="000A7977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114</w:t>
            </w:r>
          </w:p>
        </w:tc>
      </w:tr>
      <w:tr w:rsidR="008A0FB7">
        <w:tc>
          <w:tcPr>
            <w:tcW w:w="9704" w:type="dxa"/>
            <w:gridSpan w:val="2"/>
            <w:shd w:val="clear" w:color="auto" w:fill="auto"/>
          </w:tcPr>
          <w:p w:rsidR="008A0FB7" w:rsidRDefault="000A7977">
            <w:pPr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Промежуточная аттестация в форме экзаменационного просмотра учебно-творческих работ </w:t>
            </w:r>
          </w:p>
        </w:tc>
      </w:tr>
    </w:tbl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FB7" w:rsidRDefault="008A0F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8A0FB7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start="0"/>
          <w:cols w:space="720"/>
          <w:titlePg/>
          <w:docGrid w:linePitch="326"/>
        </w:sectPr>
      </w:pPr>
    </w:p>
    <w:p w:rsidR="008A0FB7" w:rsidRDefault="000A7977">
      <w:pPr>
        <w:ind w:firstLine="709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 «Ж</w:t>
      </w:r>
      <w:r>
        <w:rPr>
          <w:b/>
          <w:sz w:val="28"/>
          <w:szCs w:val="28"/>
        </w:rPr>
        <w:t>ивопись»</w:t>
      </w:r>
      <w:r>
        <w:rPr>
          <w:b/>
          <w:caps/>
          <w:sz w:val="28"/>
          <w:szCs w:val="28"/>
        </w:rPr>
        <w:t xml:space="preserve">  </w:t>
      </w:r>
      <w:r>
        <w:rPr>
          <w:b/>
          <w:sz w:val="28"/>
          <w:szCs w:val="28"/>
        </w:rPr>
        <w:t>по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специальности  </w:t>
      </w:r>
      <w:r>
        <w:rPr>
          <w:b/>
          <w:sz w:val="28"/>
        </w:rPr>
        <w:t xml:space="preserve">54.02.05  </w:t>
      </w:r>
      <w:r>
        <w:rPr>
          <w:b/>
          <w:sz w:val="28"/>
          <w:szCs w:val="28"/>
        </w:rPr>
        <w:t xml:space="preserve"> Живопись (по виду: Станковая живопись)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8924"/>
        <w:gridCol w:w="851"/>
        <w:gridCol w:w="850"/>
        <w:gridCol w:w="992"/>
        <w:gridCol w:w="851"/>
        <w:gridCol w:w="850"/>
      </w:tblGrid>
      <w:tr w:rsidR="008A0FB7"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924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 w:rsidR="008A0FB7"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14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8" w:right="-52"/>
              <w:jc w:val="center"/>
              <w:rPr>
                <w:bCs/>
              </w:rPr>
            </w:pPr>
            <w:r>
              <w:rPr>
                <w:b/>
                <w:bCs/>
              </w:rPr>
              <w:t>Макс. нагрузка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8A0FB7"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924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851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 w:rsidR="008A0FB7"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8A0FB7">
        <w:trPr>
          <w:trHeight w:val="263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Тема 1</w:t>
            </w:r>
            <w:r>
              <w:rPr>
                <w:bCs/>
              </w:rP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Введение.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rPr>
                <w:bCs/>
              </w:rPr>
            </w:pPr>
            <w:r>
              <w:rPr>
                <w:bCs/>
              </w:rPr>
              <w:t>Акварель. Свойства, особенности и возможности материала. Метод работы (аля-прима и многослойный).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32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изучение живописного мастерства через знакомство с работами известных художников на основе иллюстративного материала - шедевров живописи.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четких и ясных по форме и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боковое. Предметы в натюрморте разной тональности.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контрастных по цвету (гризайль).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Освещение боковое. Предметы в натюрморте разной тональности.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больших тональных отношений, изучение светотени (блик, свет, полутон, тень, рефлекс), лепка формы предметов кистью (гризайль).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Натюрморт из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контрастных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5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(в теплой гамме и в холодной гамме)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Два натюрморта (по 20 часов каждый) в холодной и теплой гамме с драпировкой.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различия сближенных цветов путем сравнения цветовых отношений и умение их гармонировать.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22+22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Более сложный натюрморт из предметов, различных по материальности, возможно с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чучелом птицы или животного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4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rPr>
                <w:bCs/>
              </w:rPr>
            </w:pPr>
            <w:r>
              <w:rPr>
                <w:bCs/>
              </w:rPr>
              <w:t>Задача: выявление характерной формы и пропорций с передачей материальности, подведение итога полученных знаний за 1 семестр, натюрморт должен носить завершенный характер.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 в технике акварельной живописи. Размер формата ½ листа бумаги (А2).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 2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7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Введение.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Темперная и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масляная живопись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Масляная и темперная живопись. Свойства, особенности и возможности материала. Методы работы. Подготовка поверхности. Натяжка и грунтовка холста. Кисти. Разбавители. Организация палитры.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Несложный натюрморт из </w:t>
            </w:r>
            <w:r>
              <w:rPr>
                <w:b/>
                <w:bCs/>
              </w:rPr>
              <w:lastRenderedPageBreak/>
              <w:t>предметов, четких и ясных по форме (гризайль)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составляется из предметов разной тональности при боковом освещении. Техника гризайль (белила, умбра натуральная, или жженая, или марс темный).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52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9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из 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нескольких предметов, несложных по форме и ясных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2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цветовых и тональных отношений, большой формы.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Знакомство с методами и приемами работы маслом.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нескольких предметов, контрастных по цвету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верная передача больших цветовых и тональных отношений, большой формы. Гармонизация контрастных цветов.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11</w:t>
            </w:r>
          </w:p>
          <w:p w:rsidR="008A0FB7" w:rsidRDefault="000A7977">
            <w:pPr>
              <w:tabs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предметов, сближенных по цвету (в тёплой и холодной гамме)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две постановки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больших цветовых и тональных отношений. Нахождение различия оттенков сближенных цветов.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7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быта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9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Интересное композиционное решение. Лепка формы цветом и тоном с передачей материальности, плановость.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13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из предметов быта, простых по </w:t>
            </w:r>
            <w:r>
              <w:rPr>
                <w:b/>
                <w:bCs/>
              </w:rPr>
              <w:lastRenderedPageBreak/>
              <w:t>форме, различных по материальности (контрольное задание)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Задача: применение всех знаний, полученных в 2-ом полугодии. Передача материальности. Лепка формы цветом при ясном и выразительном композиционном решении. Цельность колористического и тонального решения. Последовательность </w:t>
            </w:r>
            <w:r>
              <w:rPr>
                <w:bCs/>
              </w:rPr>
              <w:lastRenderedPageBreak/>
              <w:t>ведения этюда.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</w:t>
            </w:r>
            <w:r>
              <w:t xml:space="preserve"> </w:t>
            </w:r>
            <w:r>
              <w:rPr>
                <w:bCs/>
              </w:rPr>
              <w:t>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  <w:bCs/>
              </w:rPr>
              <w:t>2 курс 3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Несложный осенний натюрморт</w:t>
            </w: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0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 постановке желательно использовать натуральные овощи и фрукты. Задача: развитие эмоционального восприятия натуры, чувства цвета, гармонии.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15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предметов быта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пространства и живописной среды.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гипсовым орнаментом или гипсовой вазой с драпировкой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rPr>
                <w:bCs/>
              </w:rPr>
            </w:pPr>
            <w:r>
              <w:rPr>
                <w:bCs/>
              </w:rPr>
              <w:t>Задача: наряду с общим цветовым и тональным решением постановки более конкретно пролепить форму галса и передать характер складок.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занятия: выполнение рисунка</w:t>
            </w:r>
            <w:r>
              <w:t xml:space="preserve"> </w:t>
            </w: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17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Натюрморт с гипсовой маской 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человека или </w:t>
            </w:r>
          </w:p>
          <w:p w:rsidR="008A0FB7" w:rsidRDefault="000A7977">
            <w:pPr>
              <w:tabs>
                <w:tab w:val="left" w:pos="916"/>
                <w:tab w:val="left" w:pos="19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животного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70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с гипсовой маской как переходное задание к изображению головы, его не следует перегружать лишними предметами.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лепка формы средствами живописи (цветовые контрасты, светотень).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из крупных предметов в интерьере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из крупных предметов быта, различных по материальности, фактуре, колориту.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2 курс 4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19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в усложненных усло-виях освещенности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 может быть против света на фоне окна и пейзажа за ним, носить тематический характер.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состояния среды, условий освещенности и воздушной перспективы.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Гипсовая голова (гризайль)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последовательное ведение этюда. Передача большой формы. Проработка деталей лицевой части. Цельность тонального решения.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21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 четкими, ясными по форме  чертами лица.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Натюрморт с гипсовой головой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6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объема, материала, пространства, условий освещенности и среды.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Гипсовая голова является главным объектом постановки, но лепка сложной формы рассматривается в комплексе всех живописно-пластических задач.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</w:t>
            </w:r>
            <w:r>
              <w:t xml:space="preserve"> </w:t>
            </w:r>
            <w:r>
              <w:rPr>
                <w:bCs/>
              </w:rPr>
              <w:t>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33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23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A0FB7">
        <w:trPr>
          <w:trHeight w:val="44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цветом большой формы головы. Нахождение методом сравнения цветового звучания светлых мест, теней, полутонов и отношения головы к фону.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Этюд головы натурщика в слож-ном повороте (в двух ракурсах) на нейтральном фоне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</w:tr>
      <w:tr w:rsidR="008A0FB7">
        <w:trPr>
          <w:trHeight w:val="69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 одном формате изображается две головы с разными ракурсами ниже уровня горизонта и выше уровня горизонта.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грамотный рисунок головы, передача характера модели в предложенных условиях.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26+26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5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2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25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616585</wp:posOffset>
                      </wp:positionV>
                      <wp:extent cx="74930" cy="74930"/>
                      <wp:effectExtent l="38100" t="38100" r="40005" b="40005"/>
                      <wp:wrapNone/>
                      <wp:docPr id="142" name="Рукописный фрагмент 1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4880" cy="74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8059D0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фрагмент 142" o:spid="_x0000_s1026" type="#_x0000_t75" style="position:absolute;margin-left:81.45pt;margin-top:47.8pt;width:7.3pt;height: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">
                      <v:imagedata r:id="rId13" o:title="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Осенний натюрморт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914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Для натюрморта можно использовать осенние листья, ветки рябины, грибы и драпировки. Освещение по усмотрению педагога.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развитие чувства цветовой гармонии, повышение декоративной выразительности цвета в живописи.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молодой натурщицы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Основная задача: живописное решение с детальной проработкой лица (глаза, нос, рот).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27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 (цы) в головном уборе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5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Основная задача: живописное решение с детальной проработкой лица (глаза, нос, рот).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Решение связи головного убора с головой человека.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7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с плечевым поясом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920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закрепление приобретенных знаний, выявление индивидуальных особенностей модели, детальная проработка головы и кистей рук, передача взаимосвязи частей тела.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Модель с ясно выраженной формой шеи. Освещение боковое.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выявление взаимосвязи головы с плечевым поясом и лепка формы цветом.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60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29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одетой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полуфигуры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610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Контрольное задание. В постановке необходимо создать условия выразительной подачи характера: поворот головы, положение торса, движение рук, освещение.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решение, выразительная характеристика модели.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должна быть лаконичной, движение простым, силуэт ясно читаемым.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компоновка этюда в холсте, выявление взаимосвязи головы, торса и рук. Передача больших цветовых отношений и большой формы.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3 курс 6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213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198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Тематический натюморт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144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 натюрморта может быть исторической, отражать трудовую, профессиональную деятельность человека, особенности бытового или национального уклада жизни.  В постановке необходимо создать условия эмоционального, образного подхода к решению темы.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применение изобразительных средств (композиционный и цветовой строй) в образных целях.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31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1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Постановка ставится в более сложном повороте, характерном для данной модели.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модели. Колористическое решение этюда.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40 см х 40 см. (или 30 х 40)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0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женской полуфигуры в национальном костюме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71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умение подчинить яркость или орнаментальность костюма основной задаче - изображению человека.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Практическое занятие: выполнение этюда.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77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33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Тематический натюрморт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интерьере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402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Натюрморт, достаточно сложный по подбору предметов, пластически связанных с интерьером.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композиционное и цветовое решение. Художественность исполнения.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4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34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Краткосрочный 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19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характера модели, психологической характеристики.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40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55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35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Этюд женской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фигуры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(тематическая 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постановка)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51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композиционное и колористическое решение, этюда.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Примечание: постановка должна обладать цветовой и пластической выразительностью, все ее элементы составлять органичное целое.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4 курс 7 семестр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174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69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36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мужской  полуфигуры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37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сидящая, постановка проста, лаконична, без лишних драпировок.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изучение форм обнаженного тела и взаимосвязи отдельных его частей.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80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50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37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фигуры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886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большой формы путем сравнения цветовых отношений, проработка форм, целостное цветотональное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83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38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Этюд обнаженной мужской фигуры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в ракурсе.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lastRenderedPageBreak/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23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Движение фигуры простое (стоя, с опорой на одну ногу), фон спокойный.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движения, пропорций, форм человеческого тела в их взаимосвязи, тональное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39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 в сложном повороте.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85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Модель ставится в простой позе. Окружение лаконичное, не перегруженное драпировками и предметами (очень важно цветовое окружение, соответствующее данной модели).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передача большой формы путем сравнения цветовых отношений, проработка форм, целостное цветотональное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4 курс 8 семестр 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40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головы натурщика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678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Необходимо максимально выявить характер модели.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использование всего накопленного опыта в работе над головой для передачи характера модели.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50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21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41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обнаженной женской фигуры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22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Задача: композиционно-пластическое и цветовое решение.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278"/>
        </w:trPr>
        <w:tc>
          <w:tcPr>
            <w:tcW w:w="2099" w:type="dxa"/>
            <w:vMerge w:val="restart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42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Этюд одетой фигуры в интерьере</w:t>
            </w: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A0FB7">
        <w:trPr>
          <w:trHeight w:val="705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Тематическая постановка (Контрольное задание).</w:t>
            </w:r>
          </w:p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Темой для постановки может послужить вид трудовой деятельности человека, профессиональная принадлежность, историческое событие или явление.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Практическое занятие: выполнение этюда. Размер холста или картона не более 100 см по большой стороне.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</w:t>
            </w:r>
            <w:r>
              <w:t xml:space="preserve"> </w:t>
            </w:r>
            <w:r>
              <w:rPr>
                <w:bCs/>
              </w:rPr>
              <w:t>выполнение краткосрочных живописных этюдов по соответствующей тематике</w:t>
            </w:r>
          </w:p>
        </w:tc>
        <w:tc>
          <w:tcPr>
            <w:tcW w:w="851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50" w:type="dxa"/>
            <w:vMerge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A0FB7">
        <w:trPr>
          <w:trHeight w:val="199"/>
        </w:trPr>
        <w:tc>
          <w:tcPr>
            <w:tcW w:w="2099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4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128</w:t>
            </w:r>
          </w:p>
        </w:tc>
        <w:tc>
          <w:tcPr>
            <w:tcW w:w="850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014</w:t>
            </w:r>
          </w:p>
        </w:tc>
        <w:tc>
          <w:tcPr>
            <w:tcW w:w="992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</w:rPr>
              <w:t>1</w:t>
            </w:r>
            <w:r>
              <w:rPr>
                <w:bCs/>
                <w:lang w:val="en-US"/>
              </w:rPr>
              <w:t>014</w:t>
            </w:r>
          </w:p>
        </w:tc>
        <w:tc>
          <w:tcPr>
            <w:tcW w:w="851" w:type="dxa"/>
            <w:shd w:val="clear" w:color="auto" w:fill="auto"/>
          </w:tcPr>
          <w:p w:rsidR="008A0FB7" w:rsidRDefault="000A79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:rsidR="008A0FB7" w:rsidRDefault="008A0F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sz w:val="20"/>
          <w:szCs w:val="20"/>
        </w:rPr>
      </w:pP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lastRenderedPageBreak/>
        <w:t>Для характеристики уровня освоения учебного материала используются следующие обозначения: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1. – ознакомительный (узнавание ранее изученных объектов, свойств); 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2. – репродуктивный (выполнение деятельности по образцу, инструкции или под руководством)</w:t>
      </w:r>
    </w:p>
    <w:p w:rsidR="008A0FB7" w:rsidRDefault="000A797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>
        <w:t>3. – продуктивный (планирование и самостоятельное выполнение деятельности, решение проблемных задач)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8A0FB7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A0FB7" w:rsidRDefault="000A797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Информационное обеспечение обучения. </w:t>
      </w:r>
      <w:r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Основные  источники:</w:t>
      </w:r>
    </w:p>
    <w:p w:rsidR="008A0FB7" w:rsidRDefault="000A7977" w:rsidP="001C0999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издания: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 xml:space="preserve">Скакова, А. Г.  Рисунок и живопись : учебник для среднего профессионального образования / А. Г. Скакова. — Москва : Издательство Юрайт, 2022. — 164 с. — (Профессиональное образование). — ISBN 978-5-534-11360-0. — Текст : электронный // Образовательная платформа Юрайт [сайт]. — URL: </w:t>
      </w:r>
      <w:hyperlink r:id="rId14" w:history="1">
        <w:r>
          <w:rPr>
            <w:rStyle w:val="af1"/>
            <w:sz w:val="28"/>
            <w:szCs w:val="28"/>
          </w:rPr>
          <w:t>https://www.urait.ru/bcode/495395</w:t>
        </w:r>
      </w:hyperlink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 xml:space="preserve">Хворостов, А. С.  Живопись. Пейзаж : учебник и практикум для среднего профессионального образования / А. С. Хворостов. — 2-е изд., испр. и доп. — Москва : Издательство Юрайт, 2020. — 169 с. — (Профессиональное образование). — ISBN 978-5-534-12013-4. — Текст : электронный // ЭБС Юрайт [сайт]. — URL: </w:t>
      </w:r>
      <w:hyperlink r:id="rId15" w:history="1">
        <w:r>
          <w:rPr>
            <w:rStyle w:val="af1"/>
            <w:sz w:val="28"/>
            <w:szCs w:val="28"/>
          </w:rPr>
          <w:t>https://urait.ru/bcode/456414</w:t>
        </w:r>
      </w:hyperlink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 xml:space="preserve">Киплик, Д. И.  Техника живописи : учебник для среднего профессионального образования / Д. И. Киплик. — Москва : Издательство Юрайт, 2022. — 442 с. — (Профессиональное образование). — ISBN 978-5-534-09962-1. — Текст : электронный // Образовательная платформа Юрайт [сайт]. — URL: </w:t>
      </w:r>
      <w:hyperlink r:id="rId16" w:history="1">
        <w:r>
          <w:rPr>
            <w:rStyle w:val="af1"/>
            <w:sz w:val="28"/>
            <w:szCs w:val="28"/>
          </w:rPr>
          <w:t>https://www.urait.ru/bcode/494563</w:t>
        </w:r>
      </w:hyperlink>
    </w:p>
    <w:p w:rsidR="008A0FB7" w:rsidRDefault="000A7977" w:rsidP="001C0999">
      <w:pPr>
        <w:ind w:firstLineChars="342" w:firstLine="961"/>
        <w:rPr>
          <w:b/>
          <w:sz w:val="28"/>
          <w:szCs w:val="28"/>
        </w:rPr>
      </w:pPr>
      <w:r>
        <w:rPr>
          <w:b/>
          <w:sz w:val="28"/>
          <w:szCs w:val="28"/>
        </w:rPr>
        <w:t>Печатные издания: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Скакова А.Г. Рисунок и живопись: учебник для СПО.-М.:Юрайт, 2019,2021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Фейнберг Л.Е. Лессировка и техника классической живописи: Учебное пособие. – Санкт-Петербург: Лань, 2019.</w:t>
      </w:r>
    </w:p>
    <w:p w:rsidR="008A0FB7" w:rsidRDefault="000A7977" w:rsidP="001C0999">
      <w:pPr>
        <w:numPr>
          <w:ilvl w:val="0"/>
          <w:numId w:val="2"/>
        </w:numPr>
        <w:ind w:firstLineChars="342" w:firstLine="958"/>
        <w:rPr>
          <w:sz w:val="28"/>
          <w:szCs w:val="28"/>
        </w:rPr>
      </w:pPr>
      <w:r>
        <w:rPr>
          <w:sz w:val="28"/>
          <w:szCs w:val="28"/>
        </w:rPr>
        <w:t>Хворостов А.С. Живопись. Пейзаж: учебник и практикум для СПО.-2-е изд.-М.: Юрайт, 2019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источники: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Беда Г.В. Живопись. Учебник. М.: «Просвещение»,  1986.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Буткевич Л.М. История орнамента. М.: «Владос»,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Бесчастнов Н.П. Изображение растительных мотивов. М.: «Владос»,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 грамота. Основы пейзажа. СПб: «Питер», 2007.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 грамота. Основы портрета. СПб: «Питер», 2007.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Система цвета в живописи. Учебное пособие. СПб: «Питер»,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Визер В.В. Живописная грамота. Основы искусства изображения. СПб: «Питер»,  2007.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Визер В.В. Живописная грамота. Система цвета в изобразительном искусстве. СПб: «Питер»,  2006.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Кирцер Ю.М. Рисунок и живопись. Учебное пособие. Изд. 4-е. М.: «Академия», 2001.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Ломоносова М.Т. Графика и живопись. Учебное пособие. М.: «Астрель», 2002. 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Маслов Н.Я. Пленэр. Практика по изобразительному искусству. М.: «Просвещение», 1984. 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Никодеми Г.Б. Техника живописи. Учебное пособие. М.: «Эксмо», 2004.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Секачёва А.В. и др. Рисунок и живопись. М.: «Просвещение», 1983.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Смирнов Г.Б. Живопись. Учебник. М.: «Просвещение»,  1975. </w:t>
      </w:r>
    </w:p>
    <w:p w:rsidR="008A0FB7" w:rsidRDefault="000A7977" w:rsidP="001C099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Художественные альбомы с иллюстрациями творческих работ русских и зарубежных художников-живописцев.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Интернет - сайты ведущих музеев и картинных галерей мира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</w:rPr>
      </w:pPr>
    </w:p>
    <w:p w:rsidR="008A0FB7" w:rsidRDefault="000A797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6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Электронные издания «Художественные музеи мира»: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Усадьба М.А. Шолохова.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Природа Государственного музея-заповедника М.А. Шолохова.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Видеоэкскурсия по музеям Дона.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Азовский музей-заповедник.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Волгодонской эколого-исторический музей.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Ростовский областной музей краеведения «Дон - наш общий лом».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Таганрогский государственный литератур., историко-архитектурный музей.              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эпохи Возрождения.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ГМИИ им. Пушкина. Искусство 17-18 вв.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Шедевры русского искусства. Государственная Третьяковская галерея.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Метрополитен-музей. Нью-Йорк.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Флоренции.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Музей Д*ОРСЭ. Париж. </w:t>
      </w:r>
    </w:p>
    <w:p w:rsidR="008A0FB7" w:rsidRDefault="000A7977" w:rsidP="001C0999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Chars="342" w:firstLine="95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Музеи Венеции. Живопись из 57 музеев и соборов. </w:t>
      </w: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8A0FB7" w:rsidRDefault="008A0FB7" w:rsidP="001C09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342" w:firstLine="958"/>
        <w:jc w:val="both"/>
        <w:rPr>
          <w:bCs/>
          <w:sz w:val="28"/>
          <w:szCs w:val="28"/>
          <w:highlight w:val="yellow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highlight w:val="yellow"/>
        </w:rPr>
      </w:pPr>
    </w:p>
    <w:p w:rsidR="008A0FB7" w:rsidRDefault="008A0FB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center"/>
        <w:outlineLvl w:val="0"/>
        <w:rPr>
          <w:b/>
          <w:caps/>
          <w:sz w:val="28"/>
          <w:szCs w:val="28"/>
        </w:rPr>
      </w:pPr>
    </w:p>
    <w:p w:rsidR="008A0FB7" w:rsidRDefault="008A0FB7"/>
    <w:p w:rsidR="008A0FB7" w:rsidRDefault="008A0FB7"/>
    <w:p w:rsidR="008A0FB7" w:rsidRDefault="008A0FB7"/>
    <w:p w:rsidR="008A0FB7" w:rsidRDefault="008A0FB7"/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A0FB7" w:rsidRDefault="008A0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8A0FB7" w:rsidRDefault="000A79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учебной Дисциплины «ЖИВОПИСЬ»</w:t>
      </w:r>
    </w:p>
    <w:p w:rsidR="008A0FB7" w:rsidRDefault="008A0FB7"/>
    <w:p w:rsidR="008A0FB7" w:rsidRDefault="000A79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по выполнению художественных учебно-творческих работ средствами живописного языка, также выполнения обучающимися индивидуальных заданий.</w:t>
      </w:r>
    </w:p>
    <w:p w:rsidR="008A0FB7" w:rsidRDefault="000A797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8A0FB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FB7" w:rsidRDefault="000A79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  <w:p w:rsidR="008A0FB7" w:rsidRDefault="000A79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FB7" w:rsidRDefault="000A7977">
            <w:pPr>
              <w:jc w:val="center"/>
              <w:rPr>
                <w:b/>
              </w:rPr>
            </w:pPr>
            <w:r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8A0FB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B7" w:rsidRDefault="000A79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изображать объекты предметного мира, пространство, фигуру человека, средствами академической живописи;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использовать основные изобразительные техники и материалы.</w:t>
            </w:r>
          </w:p>
          <w:p w:rsidR="008A0FB7" w:rsidRDefault="008A0FB7">
            <w:pPr>
              <w:jc w:val="both"/>
              <w:rPr>
                <w:bCs/>
              </w:rPr>
            </w:pPr>
          </w:p>
          <w:p w:rsidR="008A0FB7" w:rsidRDefault="000A79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специфики выразительных средств различных видов изобразительного искусства;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разнообразных техник живописи и истории их развития, условий хранения произведений изобразительного искусства;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свойств живописных материалов, их возможности и эстетические качества;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методов ведения живописных работ;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художественных и эстетических свойств цвета, основных закономерностей создания цветового строя.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 xml:space="preserve">Текущий контроль: 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- входной контроль (раз в год): анализ этюда первой постановки;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- рубежный контроль: просмотр и анализ учебно-творческих работ каждой постановки.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Промежуточная аттестация:</w:t>
            </w:r>
          </w:p>
          <w:p w:rsidR="008A0FB7" w:rsidRDefault="000A7977">
            <w:pPr>
              <w:jc w:val="both"/>
              <w:rPr>
                <w:bCs/>
              </w:rPr>
            </w:pPr>
            <w:r>
              <w:rPr>
                <w:bCs/>
              </w:rPr>
              <w:t>экзаменационный просмотр учебно-творческих работ с 1 по 8 семестры.</w:t>
            </w:r>
          </w:p>
          <w:p w:rsidR="008A0FB7" w:rsidRDefault="008A0FB7">
            <w:pPr>
              <w:jc w:val="both"/>
              <w:rPr>
                <w:bCs/>
              </w:rPr>
            </w:pPr>
          </w:p>
          <w:p w:rsidR="008A0FB7" w:rsidRDefault="008A0FB7">
            <w:pPr>
              <w:jc w:val="both"/>
              <w:rPr>
                <w:bCs/>
              </w:rPr>
            </w:pPr>
          </w:p>
        </w:tc>
      </w:tr>
    </w:tbl>
    <w:p w:rsidR="008A0FB7" w:rsidRDefault="008A0FB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sectPr w:rsidR="008A0FB7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118" w:rsidRDefault="00C94118">
      <w:r>
        <w:separator/>
      </w:r>
    </w:p>
  </w:endnote>
  <w:endnote w:type="continuationSeparator" w:id="0">
    <w:p w:rsidR="00C94118" w:rsidRDefault="00C9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FB7" w:rsidRDefault="000A7977">
    <w:pPr>
      <w:pStyle w:val="ac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0FB7" w:rsidRDefault="008A0FB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FB7" w:rsidRDefault="000A7977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61B1B">
      <w:rPr>
        <w:noProof/>
      </w:rPr>
      <w:t>3</w:t>
    </w:r>
    <w:r>
      <w:fldChar w:fldCharType="end"/>
    </w:r>
  </w:p>
  <w:p w:rsidR="008A0FB7" w:rsidRDefault="008A0FB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118" w:rsidRDefault="00C94118">
      <w:r>
        <w:separator/>
      </w:r>
    </w:p>
  </w:footnote>
  <w:footnote w:type="continuationSeparator" w:id="0">
    <w:p w:rsidR="00C94118" w:rsidRDefault="00C94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5CD4D99"/>
    <w:multiLevelType w:val="singleLevel"/>
    <w:tmpl w:val="F5CD4D99"/>
    <w:lvl w:ilvl="0">
      <w:start w:val="1"/>
      <w:numFmt w:val="decimal"/>
      <w:suff w:val="space"/>
      <w:lvlText w:val="%1."/>
      <w:lvlJc w:val="left"/>
    </w:lvl>
  </w:abstractNum>
  <w:abstractNum w:abstractNumId="1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left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left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left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left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left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left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left" w:pos="6262"/>
        </w:tabs>
        <w:ind w:left="6262" w:hanging="180"/>
      </w:pPr>
    </w:lvl>
  </w:abstractNum>
  <w:abstractNum w:abstractNumId="2">
    <w:nsid w:val="4E3517A9"/>
    <w:multiLevelType w:val="multilevel"/>
    <w:tmpl w:val="4E3517A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F2A0C"/>
    <w:multiLevelType w:val="multilevel"/>
    <w:tmpl w:val="53FF2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F1"/>
    <w:rsid w:val="00004734"/>
    <w:rsid w:val="000067C7"/>
    <w:rsid w:val="00010B1D"/>
    <w:rsid w:val="00013A54"/>
    <w:rsid w:val="00015CDF"/>
    <w:rsid w:val="00022547"/>
    <w:rsid w:val="0002637A"/>
    <w:rsid w:val="00030102"/>
    <w:rsid w:val="00033BD9"/>
    <w:rsid w:val="00036C75"/>
    <w:rsid w:val="000374C3"/>
    <w:rsid w:val="00040E09"/>
    <w:rsid w:val="00041BC3"/>
    <w:rsid w:val="00042368"/>
    <w:rsid w:val="000437F9"/>
    <w:rsid w:val="000456C2"/>
    <w:rsid w:val="000473FC"/>
    <w:rsid w:val="0004786A"/>
    <w:rsid w:val="00047C83"/>
    <w:rsid w:val="00050D60"/>
    <w:rsid w:val="00055FC8"/>
    <w:rsid w:val="00060370"/>
    <w:rsid w:val="0006135B"/>
    <w:rsid w:val="00064D79"/>
    <w:rsid w:val="00074CF0"/>
    <w:rsid w:val="00077E6E"/>
    <w:rsid w:val="0008446C"/>
    <w:rsid w:val="00085536"/>
    <w:rsid w:val="000939BF"/>
    <w:rsid w:val="000948D6"/>
    <w:rsid w:val="000A0D15"/>
    <w:rsid w:val="000A28B4"/>
    <w:rsid w:val="000A28F1"/>
    <w:rsid w:val="000A4848"/>
    <w:rsid w:val="000A4D1E"/>
    <w:rsid w:val="000A7977"/>
    <w:rsid w:val="000B265F"/>
    <w:rsid w:val="000B3A75"/>
    <w:rsid w:val="000B5568"/>
    <w:rsid w:val="000B6023"/>
    <w:rsid w:val="000C1F35"/>
    <w:rsid w:val="000C294A"/>
    <w:rsid w:val="000D16F6"/>
    <w:rsid w:val="000D3838"/>
    <w:rsid w:val="000D5CDF"/>
    <w:rsid w:val="000E0275"/>
    <w:rsid w:val="000E3F39"/>
    <w:rsid w:val="000E5F1E"/>
    <w:rsid w:val="000E6552"/>
    <w:rsid w:val="000F370D"/>
    <w:rsid w:val="000F6486"/>
    <w:rsid w:val="000F74B1"/>
    <w:rsid w:val="000F796E"/>
    <w:rsid w:val="00106480"/>
    <w:rsid w:val="0011375E"/>
    <w:rsid w:val="00124723"/>
    <w:rsid w:val="0012641A"/>
    <w:rsid w:val="0013010F"/>
    <w:rsid w:val="00137280"/>
    <w:rsid w:val="0014522E"/>
    <w:rsid w:val="00152063"/>
    <w:rsid w:val="0015300F"/>
    <w:rsid w:val="00157A4E"/>
    <w:rsid w:val="0016257A"/>
    <w:rsid w:val="00172693"/>
    <w:rsid w:val="001804CB"/>
    <w:rsid w:val="00182C80"/>
    <w:rsid w:val="00185914"/>
    <w:rsid w:val="00186EA0"/>
    <w:rsid w:val="0019081D"/>
    <w:rsid w:val="0019084A"/>
    <w:rsid w:val="001A05CD"/>
    <w:rsid w:val="001A14F3"/>
    <w:rsid w:val="001A2C73"/>
    <w:rsid w:val="001A519A"/>
    <w:rsid w:val="001B26F1"/>
    <w:rsid w:val="001B40C3"/>
    <w:rsid w:val="001B546A"/>
    <w:rsid w:val="001C0999"/>
    <w:rsid w:val="001C5484"/>
    <w:rsid w:val="001C561F"/>
    <w:rsid w:val="001D0E7B"/>
    <w:rsid w:val="001D2214"/>
    <w:rsid w:val="001D3B84"/>
    <w:rsid w:val="001E06DE"/>
    <w:rsid w:val="001E7128"/>
    <w:rsid w:val="001F094F"/>
    <w:rsid w:val="001F15AE"/>
    <w:rsid w:val="001F25E0"/>
    <w:rsid w:val="00203DF7"/>
    <w:rsid w:val="00206C48"/>
    <w:rsid w:val="00211E37"/>
    <w:rsid w:val="00212D77"/>
    <w:rsid w:val="00220E9B"/>
    <w:rsid w:val="002212E9"/>
    <w:rsid w:val="00232969"/>
    <w:rsid w:val="00234AA5"/>
    <w:rsid w:val="00245144"/>
    <w:rsid w:val="002553F8"/>
    <w:rsid w:val="002560EA"/>
    <w:rsid w:val="00260AAC"/>
    <w:rsid w:val="002625D9"/>
    <w:rsid w:val="00265AFD"/>
    <w:rsid w:val="00274D8B"/>
    <w:rsid w:val="002830A1"/>
    <w:rsid w:val="00291130"/>
    <w:rsid w:val="00291F32"/>
    <w:rsid w:val="002A5294"/>
    <w:rsid w:val="002B3B22"/>
    <w:rsid w:val="002B4C5E"/>
    <w:rsid w:val="002B5E8B"/>
    <w:rsid w:val="002C0FC2"/>
    <w:rsid w:val="002C2613"/>
    <w:rsid w:val="002C5116"/>
    <w:rsid w:val="002C618D"/>
    <w:rsid w:val="002D0793"/>
    <w:rsid w:val="002D4C1A"/>
    <w:rsid w:val="002E190A"/>
    <w:rsid w:val="002E2092"/>
    <w:rsid w:val="002F118B"/>
    <w:rsid w:val="00301CFB"/>
    <w:rsid w:val="003029BA"/>
    <w:rsid w:val="00311FF0"/>
    <w:rsid w:val="00312777"/>
    <w:rsid w:val="00316F0F"/>
    <w:rsid w:val="0032461E"/>
    <w:rsid w:val="003275AB"/>
    <w:rsid w:val="00327B75"/>
    <w:rsid w:val="00342E25"/>
    <w:rsid w:val="00346CF3"/>
    <w:rsid w:val="003509A1"/>
    <w:rsid w:val="00354CE4"/>
    <w:rsid w:val="00361BD0"/>
    <w:rsid w:val="00361C74"/>
    <w:rsid w:val="00362020"/>
    <w:rsid w:val="0036266A"/>
    <w:rsid w:val="003648A6"/>
    <w:rsid w:val="003705F7"/>
    <w:rsid w:val="00371C3A"/>
    <w:rsid w:val="00372B88"/>
    <w:rsid w:val="00394A19"/>
    <w:rsid w:val="00395AAD"/>
    <w:rsid w:val="003960EB"/>
    <w:rsid w:val="003978E6"/>
    <w:rsid w:val="003A1CDF"/>
    <w:rsid w:val="003B2B6F"/>
    <w:rsid w:val="003B4EDB"/>
    <w:rsid w:val="003C206E"/>
    <w:rsid w:val="003C289E"/>
    <w:rsid w:val="003C5AF2"/>
    <w:rsid w:val="003D341E"/>
    <w:rsid w:val="003D69CC"/>
    <w:rsid w:val="003D6B8A"/>
    <w:rsid w:val="003E0FBC"/>
    <w:rsid w:val="003E2F17"/>
    <w:rsid w:val="003E6BB7"/>
    <w:rsid w:val="003F3AEF"/>
    <w:rsid w:val="0040030B"/>
    <w:rsid w:val="00404874"/>
    <w:rsid w:val="00404B97"/>
    <w:rsid w:val="00413F18"/>
    <w:rsid w:val="0042381A"/>
    <w:rsid w:val="00425308"/>
    <w:rsid w:val="00425B80"/>
    <w:rsid w:val="00432251"/>
    <w:rsid w:val="004326DF"/>
    <w:rsid w:val="00440E26"/>
    <w:rsid w:val="0044791A"/>
    <w:rsid w:val="004537D4"/>
    <w:rsid w:val="00455440"/>
    <w:rsid w:val="00463EFB"/>
    <w:rsid w:val="00470413"/>
    <w:rsid w:val="004759F0"/>
    <w:rsid w:val="00475E1A"/>
    <w:rsid w:val="00480D6F"/>
    <w:rsid w:val="00492935"/>
    <w:rsid w:val="00492BE6"/>
    <w:rsid w:val="00494949"/>
    <w:rsid w:val="00494FAB"/>
    <w:rsid w:val="0049646A"/>
    <w:rsid w:val="00496811"/>
    <w:rsid w:val="004A1296"/>
    <w:rsid w:val="004A368F"/>
    <w:rsid w:val="004A3DC8"/>
    <w:rsid w:val="004B5D49"/>
    <w:rsid w:val="004B6541"/>
    <w:rsid w:val="004C3D21"/>
    <w:rsid w:val="004C5780"/>
    <w:rsid w:val="004C79A1"/>
    <w:rsid w:val="004C7E46"/>
    <w:rsid w:val="004D51E9"/>
    <w:rsid w:val="004E2076"/>
    <w:rsid w:val="004F47FA"/>
    <w:rsid w:val="004F57AD"/>
    <w:rsid w:val="004F69AC"/>
    <w:rsid w:val="00502CB0"/>
    <w:rsid w:val="00503BFB"/>
    <w:rsid w:val="005040D8"/>
    <w:rsid w:val="00512333"/>
    <w:rsid w:val="00512BE7"/>
    <w:rsid w:val="00527523"/>
    <w:rsid w:val="00530C6D"/>
    <w:rsid w:val="00531020"/>
    <w:rsid w:val="0054152E"/>
    <w:rsid w:val="00555C9B"/>
    <w:rsid w:val="005565E0"/>
    <w:rsid w:val="00561C69"/>
    <w:rsid w:val="005629EA"/>
    <w:rsid w:val="00576E75"/>
    <w:rsid w:val="005770DE"/>
    <w:rsid w:val="005771D7"/>
    <w:rsid w:val="005810F3"/>
    <w:rsid w:val="0058449B"/>
    <w:rsid w:val="00584673"/>
    <w:rsid w:val="00584E08"/>
    <w:rsid w:val="00586B54"/>
    <w:rsid w:val="005878AC"/>
    <w:rsid w:val="0059554C"/>
    <w:rsid w:val="005A09C2"/>
    <w:rsid w:val="005A412A"/>
    <w:rsid w:val="005A5C1E"/>
    <w:rsid w:val="005A6D17"/>
    <w:rsid w:val="005B033F"/>
    <w:rsid w:val="005B3752"/>
    <w:rsid w:val="005B4E8C"/>
    <w:rsid w:val="005B5F6C"/>
    <w:rsid w:val="005B643A"/>
    <w:rsid w:val="005C0BF4"/>
    <w:rsid w:val="005C1794"/>
    <w:rsid w:val="005C6EB0"/>
    <w:rsid w:val="005C7A7A"/>
    <w:rsid w:val="005D09B7"/>
    <w:rsid w:val="005D342B"/>
    <w:rsid w:val="005E6053"/>
    <w:rsid w:val="005E7D1E"/>
    <w:rsid w:val="005F2A50"/>
    <w:rsid w:val="005F3688"/>
    <w:rsid w:val="005F3BA7"/>
    <w:rsid w:val="006066DF"/>
    <w:rsid w:val="0061330B"/>
    <w:rsid w:val="00620DBD"/>
    <w:rsid w:val="00621D35"/>
    <w:rsid w:val="00622950"/>
    <w:rsid w:val="006254FB"/>
    <w:rsid w:val="00627E4F"/>
    <w:rsid w:val="0063041D"/>
    <w:rsid w:val="00630BB7"/>
    <w:rsid w:val="00630C15"/>
    <w:rsid w:val="006320D4"/>
    <w:rsid w:val="00642974"/>
    <w:rsid w:val="006460B1"/>
    <w:rsid w:val="006662C9"/>
    <w:rsid w:val="00670826"/>
    <w:rsid w:val="006736CF"/>
    <w:rsid w:val="00673EF8"/>
    <w:rsid w:val="00674E5B"/>
    <w:rsid w:val="006824AB"/>
    <w:rsid w:val="00684F6F"/>
    <w:rsid w:val="00690C30"/>
    <w:rsid w:val="006937BD"/>
    <w:rsid w:val="006A3648"/>
    <w:rsid w:val="006A5323"/>
    <w:rsid w:val="006A5F29"/>
    <w:rsid w:val="006C186B"/>
    <w:rsid w:val="006C4B80"/>
    <w:rsid w:val="006C5F7E"/>
    <w:rsid w:val="006C745C"/>
    <w:rsid w:val="006D0D29"/>
    <w:rsid w:val="006D28BF"/>
    <w:rsid w:val="006D2A62"/>
    <w:rsid w:val="006D3AEF"/>
    <w:rsid w:val="006D52DD"/>
    <w:rsid w:val="006D7DDF"/>
    <w:rsid w:val="006E5375"/>
    <w:rsid w:val="006E58D4"/>
    <w:rsid w:val="006E7EF6"/>
    <w:rsid w:val="006F30E3"/>
    <w:rsid w:val="006F73C1"/>
    <w:rsid w:val="006F774B"/>
    <w:rsid w:val="006F7A70"/>
    <w:rsid w:val="007041B2"/>
    <w:rsid w:val="0071099D"/>
    <w:rsid w:val="00715EA2"/>
    <w:rsid w:val="00722780"/>
    <w:rsid w:val="00741901"/>
    <w:rsid w:val="0074493D"/>
    <w:rsid w:val="00747972"/>
    <w:rsid w:val="00754A80"/>
    <w:rsid w:val="0076114A"/>
    <w:rsid w:val="00773286"/>
    <w:rsid w:val="007749FC"/>
    <w:rsid w:val="007769EA"/>
    <w:rsid w:val="00777C5B"/>
    <w:rsid w:val="007804F1"/>
    <w:rsid w:val="00780509"/>
    <w:rsid w:val="00790F19"/>
    <w:rsid w:val="00793311"/>
    <w:rsid w:val="0079379A"/>
    <w:rsid w:val="007A011E"/>
    <w:rsid w:val="007A7067"/>
    <w:rsid w:val="007B0220"/>
    <w:rsid w:val="007B2A58"/>
    <w:rsid w:val="007B579D"/>
    <w:rsid w:val="007B6FA7"/>
    <w:rsid w:val="007D463B"/>
    <w:rsid w:val="007D4ECB"/>
    <w:rsid w:val="007D4FF4"/>
    <w:rsid w:val="007D5043"/>
    <w:rsid w:val="007D6303"/>
    <w:rsid w:val="007E2272"/>
    <w:rsid w:val="007E30AF"/>
    <w:rsid w:val="007E369F"/>
    <w:rsid w:val="007E3B87"/>
    <w:rsid w:val="007E42F1"/>
    <w:rsid w:val="007E587B"/>
    <w:rsid w:val="007F0CE4"/>
    <w:rsid w:val="007F59F7"/>
    <w:rsid w:val="008055E5"/>
    <w:rsid w:val="008119F3"/>
    <w:rsid w:val="00820FF2"/>
    <w:rsid w:val="00821F87"/>
    <w:rsid w:val="008439D2"/>
    <w:rsid w:val="008442B0"/>
    <w:rsid w:val="00844CA2"/>
    <w:rsid w:val="00853CBE"/>
    <w:rsid w:val="00855993"/>
    <w:rsid w:val="00856043"/>
    <w:rsid w:val="0086767A"/>
    <w:rsid w:val="008A0FB7"/>
    <w:rsid w:val="008A2CEF"/>
    <w:rsid w:val="008A61C6"/>
    <w:rsid w:val="008B051A"/>
    <w:rsid w:val="008B20D4"/>
    <w:rsid w:val="008B2BE8"/>
    <w:rsid w:val="008B3081"/>
    <w:rsid w:val="008B3467"/>
    <w:rsid w:val="008C49BB"/>
    <w:rsid w:val="008D043A"/>
    <w:rsid w:val="008D05C5"/>
    <w:rsid w:val="008D0762"/>
    <w:rsid w:val="008E2112"/>
    <w:rsid w:val="008F0EC0"/>
    <w:rsid w:val="008F4989"/>
    <w:rsid w:val="008F57C1"/>
    <w:rsid w:val="008F6A3E"/>
    <w:rsid w:val="00900133"/>
    <w:rsid w:val="009010E2"/>
    <w:rsid w:val="00913BAE"/>
    <w:rsid w:val="00915CF6"/>
    <w:rsid w:val="00917851"/>
    <w:rsid w:val="009221F0"/>
    <w:rsid w:val="00927F23"/>
    <w:rsid w:val="00943275"/>
    <w:rsid w:val="009560B9"/>
    <w:rsid w:val="00957465"/>
    <w:rsid w:val="00957766"/>
    <w:rsid w:val="009608F8"/>
    <w:rsid w:val="009623EB"/>
    <w:rsid w:val="00963770"/>
    <w:rsid w:val="00964095"/>
    <w:rsid w:val="00966270"/>
    <w:rsid w:val="00972654"/>
    <w:rsid w:val="00973FC5"/>
    <w:rsid w:val="00982D84"/>
    <w:rsid w:val="0099072A"/>
    <w:rsid w:val="009939C2"/>
    <w:rsid w:val="00993BB0"/>
    <w:rsid w:val="009943AE"/>
    <w:rsid w:val="00996445"/>
    <w:rsid w:val="00996680"/>
    <w:rsid w:val="00997875"/>
    <w:rsid w:val="009A6F75"/>
    <w:rsid w:val="009B059F"/>
    <w:rsid w:val="009B111D"/>
    <w:rsid w:val="009B14ED"/>
    <w:rsid w:val="009B36B7"/>
    <w:rsid w:val="009B5AA0"/>
    <w:rsid w:val="009C44BD"/>
    <w:rsid w:val="009C4DC3"/>
    <w:rsid w:val="009D3FFC"/>
    <w:rsid w:val="009E16AC"/>
    <w:rsid w:val="009E3518"/>
    <w:rsid w:val="009E6338"/>
    <w:rsid w:val="009E7B01"/>
    <w:rsid w:val="009F35F5"/>
    <w:rsid w:val="009F394E"/>
    <w:rsid w:val="009F4B91"/>
    <w:rsid w:val="00A00152"/>
    <w:rsid w:val="00A01D81"/>
    <w:rsid w:val="00A025D6"/>
    <w:rsid w:val="00A108E0"/>
    <w:rsid w:val="00A10DF5"/>
    <w:rsid w:val="00A1183A"/>
    <w:rsid w:val="00A20A8B"/>
    <w:rsid w:val="00A27182"/>
    <w:rsid w:val="00A3297F"/>
    <w:rsid w:val="00A40EB4"/>
    <w:rsid w:val="00A50E70"/>
    <w:rsid w:val="00A53428"/>
    <w:rsid w:val="00A55148"/>
    <w:rsid w:val="00A55387"/>
    <w:rsid w:val="00A56270"/>
    <w:rsid w:val="00A56E15"/>
    <w:rsid w:val="00A61B1B"/>
    <w:rsid w:val="00A64A98"/>
    <w:rsid w:val="00A652F8"/>
    <w:rsid w:val="00A70958"/>
    <w:rsid w:val="00A7291D"/>
    <w:rsid w:val="00A729AF"/>
    <w:rsid w:val="00A74573"/>
    <w:rsid w:val="00A80739"/>
    <w:rsid w:val="00A81357"/>
    <w:rsid w:val="00A86ABA"/>
    <w:rsid w:val="00A86BCE"/>
    <w:rsid w:val="00A905C0"/>
    <w:rsid w:val="00A97FF1"/>
    <w:rsid w:val="00AA482B"/>
    <w:rsid w:val="00AB0C38"/>
    <w:rsid w:val="00AB0FA6"/>
    <w:rsid w:val="00AB3AEC"/>
    <w:rsid w:val="00AB4834"/>
    <w:rsid w:val="00AC2B0F"/>
    <w:rsid w:val="00AC7685"/>
    <w:rsid w:val="00AD6639"/>
    <w:rsid w:val="00AD6D8C"/>
    <w:rsid w:val="00AE552E"/>
    <w:rsid w:val="00AF0660"/>
    <w:rsid w:val="00AF0C9B"/>
    <w:rsid w:val="00AF1F81"/>
    <w:rsid w:val="00AF5393"/>
    <w:rsid w:val="00B00151"/>
    <w:rsid w:val="00B0178D"/>
    <w:rsid w:val="00B0312B"/>
    <w:rsid w:val="00B039C1"/>
    <w:rsid w:val="00B05CC5"/>
    <w:rsid w:val="00B063FD"/>
    <w:rsid w:val="00B06A4C"/>
    <w:rsid w:val="00B21045"/>
    <w:rsid w:val="00B2420E"/>
    <w:rsid w:val="00B27A4D"/>
    <w:rsid w:val="00B30105"/>
    <w:rsid w:val="00B3279E"/>
    <w:rsid w:val="00B32839"/>
    <w:rsid w:val="00B3401A"/>
    <w:rsid w:val="00B4612E"/>
    <w:rsid w:val="00B47308"/>
    <w:rsid w:val="00B56D52"/>
    <w:rsid w:val="00B61989"/>
    <w:rsid w:val="00B62D77"/>
    <w:rsid w:val="00B6419C"/>
    <w:rsid w:val="00B82770"/>
    <w:rsid w:val="00B8426D"/>
    <w:rsid w:val="00B84A95"/>
    <w:rsid w:val="00B86673"/>
    <w:rsid w:val="00B86843"/>
    <w:rsid w:val="00B87620"/>
    <w:rsid w:val="00B93CBD"/>
    <w:rsid w:val="00B946EA"/>
    <w:rsid w:val="00B9514D"/>
    <w:rsid w:val="00BA6AE6"/>
    <w:rsid w:val="00BB1C59"/>
    <w:rsid w:val="00BB24AD"/>
    <w:rsid w:val="00BB2F1F"/>
    <w:rsid w:val="00BB3EE4"/>
    <w:rsid w:val="00BB4B14"/>
    <w:rsid w:val="00BB521C"/>
    <w:rsid w:val="00BB5632"/>
    <w:rsid w:val="00BB6FB0"/>
    <w:rsid w:val="00BC07A7"/>
    <w:rsid w:val="00BC0AAA"/>
    <w:rsid w:val="00BC631A"/>
    <w:rsid w:val="00BC7608"/>
    <w:rsid w:val="00BD4709"/>
    <w:rsid w:val="00BE15C4"/>
    <w:rsid w:val="00BE33D2"/>
    <w:rsid w:val="00BE3EE3"/>
    <w:rsid w:val="00BE5AC2"/>
    <w:rsid w:val="00BF6BDD"/>
    <w:rsid w:val="00C0365B"/>
    <w:rsid w:val="00C06DDA"/>
    <w:rsid w:val="00C13163"/>
    <w:rsid w:val="00C21448"/>
    <w:rsid w:val="00C23F10"/>
    <w:rsid w:val="00C30C2C"/>
    <w:rsid w:val="00C31373"/>
    <w:rsid w:val="00C33EE8"/>
    <w:rsid w:val="00C37CFE"/>
    <w:rsid w:val="00C415AE"/>
    <w:rsid w:val="00C44CC8"/>
    <w:rsid w:val="00C52589"/>
    <w:rsid w:val="00C6074A"/>
    <w:rsid w:val="00C62F06"/>
    <w:rsid w:val="00C63DCC"/>
    <w:rsid w:val="00C65659"/>
    <w:rsid w:val="00C73A47"/>
    <w:rsid w:val="00C747A2"/>
    <w:rsid w:val="00C823A5"/>
    <w:rsid w:val="00C879D2"/>
    <w:rsid w:val="00C92546"/>
    <w:rsid w:val="00C94118"/>
    <w:rsid w:val="00C94FAB"/>
    <w:rsid w:val="00C95D7E"/>
    <w:rsid w:val="00CA44C9"/>
    <w:rsid w:val="00CA4E38"/>
    <w:rsid w:val="00CB0575"/>
    <w:rsid w:val="00CB2E0E"/>
    <w:rsid w:val="00CC15A3"/>
    <w:rsid w:val="00CC1CCC"/>
    <w:rsid w:val="00CC26FE"/>
    <w:rsid w:val="00CC6AB8"/>
    <w:rsid w:val="00CD01BB"/>
    <w:rsid w:val="00CD1014"/>
    <w:rsid w:val="00CD586A"/>
    <w:rsid w:val="00CD5BC9"/>
    <w:rsid w:val="00CD5F05"/>
    <w:rsid w:val="00CD64F1"/>
    <w:rsid w:val="00CD7047"/>
    <w:rsid w:val="00CE0FF3"/>
    <w:rsid w:val="00CE2662"/>
    <w:rsid w:val="00CE2957"/>
    <w:rsid w:val="00CE4132"/>
    <w:rsid w:val="00CE5B3F"/>
    <w:rsid w:val="00CF0853"/>
    <w:rsid w:val="00CF2490"/>
    <w:rsid w:val="00D01C6E"/>
    <w:rsid w:val="00D04456"/>
    <w:rsid w:val="00D116F9"/>
    <w:rsid w:val="00D12AE3"/>
    <w:rsid w:val="00D2035F"/>
    <w:rsid w:val="00D212D3"/>
    <w:rsid w:val="00D22E66"/>
    <w:rsid w:val="00D23B06"/>
    <w:rsid w:val="00D34F35"/>
    <w:rsid w:val="00D35A34"/>
    <w:rsid w:val="00D37CB7"/>
    <w:rsid w:val="00D40234"/>
    <w:rsid w:val="00D42A4E"/>
    <w:rsid w:val="00D4617B"/>
    <w:rsid w:val="00D53236"/>
    <w:rsid w:val="00D5363D"/>
    <w:rsid w:val="00D57B49"/>
    <w:rsid w:val="00D60B03"/>
    <w:rsid w:val="00D63636"/>
    <w:rsid w:val="00D665D1"/>
    <w:rsid w:val="00D67448"/>
    <w:rsid w:val="00D7014A"/>
    <w:rsid w:val="00D73DA2"/>
    <w:rsid w:val="00D74BF1"/>
    <w:rsid w:val="00D77D62"/>
    <w:rsid w:val="00D77D9A"/>
    <w:rsid w:val="00D80B1E"/>
    <w:rsid w:val="00D922EF"/>
    <w:rsid w:val="00D923F9"/>
    <w:rsid w:val="00D9612F"/>
    <w:rsid w:val="00D968B3"/>
    <w:rsid w:val="00DA69B3"/>
    <w:rsid w:val="00DA6C64"/>
    <w:rsid w:val="00DB0DA3"/>
    <w:rsid w:val="00DB662F"/>
    <w:rsid w:val="00DC411B"/>
    <w:rsid w:val="00DC7426"/>
    <w:rsid w:val="00DD244F"/>
    <w:rsid w:val="00DD41C0"/>
    <w:rsid w:val="00DD64AF"/>
    <w:rsid w:val="00DD793C"/>
    <w:rsid w:val="00DE082F"/>
    <w:rsid w:val="00DE0D0A"/>
    <w:rsid w:val="00DE3A24"/>
    <w:rsid w:val="00DF0403"/>
    <w:rsid w:val="00DF1538"/>
    <w:rsid w:val="00DF4708"/>
    <w:rsid w:val="00DF4E91"/>
    <w:rsid w:val="00E068FE"/>
    <w:rsid w:val="00E10A04"/>
    <w:rsid w:val="00E1401B"/>
    <w:rsid w:val="00E16532"/>
    <w:rsid w:val="00E2019C"/>
    <w:rsid w:val="00E21C40"/>
    <w:rsid w:val="00E312C3"/>
    <w:rsid w:val="00E3671F"/>
    <w:rsid w:val="00E4336A"/>
    <w:rsid w:val="00E4343F"/>
    <w:rsid w:val="00E44CFC"/>
    <w:rsid w:val="00E46089"/>
    <w:rsid w:val="00E4672A"/>
    <w:rsid w:val="00E557C9"/>
    <w:rsid w:val="00E62A72"/>
    <w:rsid w:val="00E66083"/>
    <w:rsid w:val="00E676C8"/>
    <w:rsid w:val="00E7257A"/>
    <w:rsid w:val="00E746F8"/>
    <w:rsid w:val="00E8392E"/>
    <w:rsid w:val="00E84C25"/>
    <w:rsid w:val="00EA11BF"/>
    <w:rsid w:val="00EA235F"/>
    <w:rsid w:val="00EA6E4A"/>
    <w:rsid w:val="00EB51E0"/>
    <w:rsid w:val="00EB70AF"/>
    <w:rsid w:val="00EC0516"/>
    <w:rsid w:val="00EC0B4C"/>
    <w:rsid w:val="00EC1C6D"/>
    <w:rsid w:val="00EC7361"/>
    <w:rsid w:val="00ED1C54"/>
    <w:rsid w:val="00ED3F41"/>
    <w:rsid w:val="00ED5A78"/>
    <w:rsid w:val="00ED678C"/>
    <w:rsid w:val="00EE1175"/>
    <w:rsid w:val="00EE5EE6"/>
    <w:rsid w:val="00EE6C08"/>
    <w:rsid w:val="00F00250"/>
    <w:rsid w:val="00F02DDE"/>
    <w:rsid w:val="00F03990"/>
    <w:rsid w:val="00F03CD0"/>
    <w:rsid w:val="00F07BB8"/>
    <w:rsid w:val="00F22C16"/>
    <w:rsid w:val="00F25BB6"/>
    <w:rsid w:val="00F27818"/>
    <w:rsid w:val="00F34FB3"/>
    <w:rsid w:val="00F36F2C"/>
    <w:rsid w:val="00F4562B"/>
    <w:rsid w:val="00F4731F"/>
    <w:rsid w:val="00F52449"/>
    <w:rsid w:val="00F52BAA"/>
    <w:rsid w:val="00F539EA"/>
    <w:rsid w:val="00F55865"/>
    <w:rsid w:val="00F57D6E"/>
    <w:rsid w:val="00F702C9"/>
    <w:rsid w:val="00F72B8A"/>
    <w:rsid w:val="00F76771"/>
    <w:rsid w:val="00F833D7"/>
    <w:rsid w:val="00F86DB0"/>
    <w:rsid w:val="00F90BCA"/>
    <w:rsid w:val="00F9290A"/>
    <w:rsid w:val="00FB6E93"/>
    <w:rsid w:val="00FC42AA"/>
    <w:rsid w:val="00FD00D5"/>
    <w:rsid w:val="00FD4105"/>
    <w:rsid w:val="00FD75CE"/>
    <w:rsid w:val="00FE51F3"/>
    <w:rsid w:val="00FE64E9"/>
    <w:rsid w:val="00FF3807"/>
    <w:rsid w:val="00FF6AC7"/>
    <w:rsid w:val="046D7900"/>
    <w:rsid w:val="05A16C81"/>
    <w:rsid w:val="1AAC224B"/>
    <w:rsid w:val="21C11D07"/>
    <w:rsid w:val="605A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efaultImageDpi w14:val="32767"/>
  <w15:docId w15:val="{0C5B656E-13F5-4CD5-B697-8ABE625E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 w:qFormat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6">
    <w:name w:val="Body Text Indent"/>
    <w:basedOn w:val="a"/>
    <w:link w:val="a7"/>
    <w:qFormat/>
    <w:pPr>
      <w:spacing w:after="120"/>
      <w:ind w:left="283"/>
    </w:pPr>
  </w:style>
  <w:style w:type="paragraph" w:styleId="20">
    <w:name w:val="Body Text Indent 2"/>
    <w:basedOn w:val="a"/>
    <w:qFormat/>
    <w:pPr>
      <w:spacing w:after="120" w:line="480" w:lineRule="auto"/>
      <w:ind w:left="283"/>
    </w:pPr>
  </w:style>
  <w:style w:type="character" w:styleId="a8">
    <w:name w:val="annotation reference"/>
    <w:semiHidden/>
    <w:qFormat/>
    <w:rPr>
      <w:sz w:val="16"/>
      <w:szCs w:val="16"/>
    </w:rPr>
  </w:style>
  <w:style w:type="paragraph" w:styleId="a9">
    <w:name w:val="annotation text"/>
    <w:basedOn w:val="a"/>
    <w:semiHidden/>
    <w:qFormat/>
    <w:rPr>
      <w:sz w:val="20"/>
      <w:szCs w:val="20"/>
    </w:rPr>
  </w:style>
  <w:style w:type="paragraph" w:styleId="aa">
    <w:name w:val="annotation subject"/>
    <w:basedOn w:val="a9"/>
    <w:next w:val="a9"/>
    <w:semiHidden/>
    <w:qFormat/>
    <w:rPr>
      <w:b/>
      <w:bCs/>
    </w:rPr>
  </w:style>
  <w:style w:type="character" w:styleId="ab">
    <w:name w:val="Emphasis"/>
    <w:qFormat/>
    <w:rPr>
      <w:i/>
      <w:iCs/>
    </w:rPr>
  </w:style>
  <w:style w:type="paragraph" w:styleId="ac">
    <w:name w:val="footer"/>
    <w:basedOn w:val="a"/>
    <w:link w:val="ad"/>
    <w:uiPriority w:val="99"/>
    <w:qFormat/>
    <w:pPr>
      <w:tabs>
        <w:tab w:val="center" w:pos="4677"/>
        <w:tab w:val="right" w:pos="9355"/>
      </w:tabs>
    </w:pPr>
    <w:rPr>
      <w:lang w:val="zh-CN" w:eastAsia="zh-CN"/>
    </w:rPr>
  </w:style>
  <w:style w:type="character" w:styleId="ae">
    <w:name w:val="footnote reference"/>
    <w:semiHidden/>
    <w:qFormat/>
    <w:rPr>
      <w:vertAlign w:val="superscript"/>
    </w:rPr>
  </w:style>
  <w:style w:type="paragraph" w:styleId="af">
    <w:name w:val="footnote text"/>
    <w:basedOn w:val="a"/>
    <w:semiHidden/>
    <w:qFormat/>
    <w:rPr>
      <w:sz w:val="20"/>
      <w:szCs w:val="20"/>
    </w:rPr>
  </w:style>
  <w:style w:type="paragraph" w:styleId="af0">
    <w:name w:val="header"/>
    <w:basedOn w:val="a"/>
    <w:qFormat/>
    <w:pPr>
      <w:tabs>
        <w:tab w:val="center" w:pos="4677"/>
        <w:tab w:val="right" w:pos="9355"/>
      </w:tabs>
    </w:p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paragraph" w:styleId="af2">
    <w:name w:val="List"/>
    <w:basedOn w:val="a"/>
    <w:qFormat/>
    <w:pPr>
      <w:ind w:left="283" w:hanging="283"/>
      <w:contextualSpacing/>
    </w:pPr>
  </w:style>
  <w:style w:type="paragraph" w:styleId="21">
    <w:name w:val="List 2"/>
    <w:basedOn w:val="a"/>
    <w:qFormat/>
    <w:pPr>
      <w:ind w:left="566" w:hanging="283"/>
    </w:pPr>
  </w:style>
  <w:style w:type="paragraph" w:styleId="af3">
    <w:name w:val="Normal (Web)"/>
    <w:basedOn w:val="a"/>
    <w:qFormat/>
    <w:pPr>
      <w:spacing w:before="100" w:beforeAutospacing="1" w:after="100" w:afterAutospacing="1"/>
    </w:pPr>
  </w:style>
  <w:style w:type="character" w:styleId="af4">
    <w:name w:val="page number"/>
    <w:basedOn w:val="a0"/>
    <w:qFormat/>
  </w:style>
  <w:style w:type="character" w:styleId="af5">
    <w:name w:val="Strong"/>
    <w:qFormat/>
    <w:rPr>
      <w:b/>
      <w:bCs/>
    </w:rPr>
  </w:style>
  <w:style w:type="table" w:styleId="af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Grid 1"/>
    <w:basedOn w:val="a1"/>
    <w:qFormat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a5">
    <w:name w:val="Основной текст Знак"/>
    <w:link w:val="a4"/>
    <w:qFormat/>
    <w:rPr>
      <w:sz w:val="24"/>
      <w:szCs w:val="24"/>
      <w:lang w:val="ru-RU" w:eastAsia="ru-RU" w:bidi="ar-SA"/>
    </w:rPr>
  </w:style>
  <w:style w:type="paragraph" w:customStyle="1" w:styleId="af7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2">
    <w:name w:val="Знак2"/>
    <w:basedOn w:val="a"/>
    <w:qFormat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Нижний колонтитул Знак"/>
    <w:link w:val="ac"/>
    <w:uiPriority w:val="99"/>
    <w:qFormat/>
    <w:rPr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ink/ink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it.ru/bcode/49456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urait.ru/bcode/456414" TargetMode="Externa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urait.ru/bcode/495395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8-01-24T14:35:16"/>
    </inkml:context>
    <inkml:brush xml:id="br0">
      <inkml:brushProperty name="width" value="0.08571" units="cm"/>
      <inkml:brushProperty name="height" value="0.08571" units="cm"/>
      <inkml:brushProperty name="color" value="#E71224"/>
    </inkml:brush>
  </inkml:definitions>
  <inkml:trace contextRef="#ctx0" brushRef="#br0">2810 97 8355,'1'7'-252,"3"1"1,-2-1 0,6 4 208,0 0 1,-2-2-1,1 1 1,2-1 107,1-1 1,0 8-1,1-5 1,0 0-1,1-1 1,2 0 0,0 2-1,1 0 1,0 0-638,-1-1 0,5 0 0,-2 0 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B2FEF7-46F0-422B-A249-8FCE2AF7F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4581</Words>
  <Characters>26115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30635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РХУ</cp:lastModifiedBy>
  <cp:revision>2</cp:revision>
  <cp:lastPrinted>2014-03-20T16:12:00Z</cp:lastPrinted>
  <dcterms:created xsi:type="dcterms:W3CDTF">2025-09-30T14:34:00Z</dcterms:created>
  <dcterms:modified xsi:type="dcterms:W3CDTF">2025-09-30T14:34:00Z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87C9B228B90C44688934485DE8CAAC39_12</vt:lpwstr>
  </property>
</Properties>
</file>