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ППССЗ </w:t>
      </w:r>
      <w:r>
        <w:rPr>
          <w:rFonts w:ascii="Times New Roman" w:hAnsi="Times New Roman" w:cs="Times New Roman"/>
          <w:sz w:val="24"/>
          <w:szCs w:val="24"/>
        </w:rPr>
        <w:br/>
        <w:t>по специальности 54.02.07 Скульптура</w:t>
      </w:r>
    </w:p>
    <w:p w:rsidR="00203465" w:rsidRDefault="002034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03465" w:rsidRDefault="002034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03465" w:rsidRDefault="002034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203465" w:rsidRDefault="00B719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203465" w:rsidRDefault="00B719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B7198D">
      <w:pPr>
        <w:pStyle w:val="ac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B7198D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модуля </w:t>
      </w:r>
    </w:p>
    <w:p w:rsidR="00203465" w:rsidRDefault="00B7198D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«ПМ.02 Педагогическая </w:t>
      </w:r>
      <w:r>
        <w:rPr>
          <w:b/>
          <w:sz w:val="28"/>
        </w:rPr>
        <w:t>деятельность»</w:t>
      </w:r>
    </w:p>
    <w:p w:rsidR="00203465" w:rsidRDefault="00B7198D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203465" w:rsidRDefault="00B7198D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по специальности 54.02.07 Скульптура</w:t>
      </w: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rPr>
          <w:b/>
          <w:sz w:val="28"/>
        </w:rPr>
      </w:pPr>
    </w:p>
    <w:p w:rsidR="00203465" w:rsidRDefault="00203465">
      <w:pPr>
        <w:pStyle w:val="ac"/>
        <w:spacing w:after="0"/>
        <w:ind w:left="0"/>
        <w:rPr>
          <w:b/>
          <w:sz w:val="28"/>
        </w:rPr>
      </w:pPr>
    </w:p>
    <w:p w:rsidR="00203465" w:rsidRDefault="00B7198D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203465" w:rsidRDefault="00B7198D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2025</w:t>
      </w:r>
    </w:p>
    <w:p w:rsidR="00203465" w:rsidRDefault="00203465">
      <w:pPr>
        <w:pStyle w:val="ac"/>
        <w:spacing w:after="0"/>
        <w:ind w:left="0"/>
        <w:jc w:val="center"/>
        <w:rPr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203465">
        <w:tc>
          <w:tcPr>
            <w:tcW w:w="4644" w:type="dxa"/>
            <w:shd w:val="clear" w:color="auto" w:fill="auto"/>
          </w:tcPr>
          <w:p w:rsidR="00203465" w:rsidRDefault="00B7198D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>Одобрена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преподавателей общеобразовательных,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гуманитарных и социально-экономических </w:t>
            </w:r>
            <w:r>
              <w:rPr>
                <w:rFonts w:ascii="Times New Roman" w:hAnsi="Times New Roman" w:cs="Times New Roman"/>
                <w:sz w:val="28"/>
              </w:rPr>
              <w:t>дисциплин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Протокол №1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br/>
              <w:t>от 01 сентября 2025г.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298065" cy="789305"/>
                  <wp:effectExtent l="0" t="0" r="698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Разработана на основе Федерального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специальности  54.02.07 Скульптура</w:t>
            </w:r>
          </w:p>
        </w:tc>
      </w:tr>
      <w:tr w:rsidR="00203465">
        <w:tc>
          <w:tcPr>
            <w:tcW w:w="4644" w:type="dxa"/>
            <w:shd w:val="clear" w:color="auto" w:fill="auto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03465" w:rsidRDefault="00B719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203465">
        <w:tc>
          <w:tcPr>
            <w:tcW w:w="4644" w:type="dxa"/>
            <w:shd w:val="clear" w:color="auto" w:fill="auto"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203465" w:rsidRDefault="00203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1843"/>
        <w:gridCol w:w="2693"/>
        <w:gridCol w:w="4678"/>
        <w:gridCol w:w="106"/>
      </w:tblGrid>
      <w:tr w:rsidR="00187E0D" w:rsidRPr="00F06822" w:rsidTr="00490614">
        <w:trPr>
          <w:gridAfter w:val="1"/>
          <w:wAfter w:w="106" w:type="dxa"/>
        </w:trPr>
        <w:tc>
          <w:tcPr>
            <w:tcW w:w="4536" w:type="dxa"/>
            <w:gridSpan w:val="2"/>
          </w:tcPr>
          <w:p w:rsidR="00187E0D" w:rsidRPr="00F06822" w:rsidRDefault="00187E0D" w:rsidP="00490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87E0D" w:rsidRPr="00F06822" w:rsidRDefault="00187E0D" w:rsidP="00490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87E0D" w:rsidRPr="00F06822" w:rsidRDefault="00187E0D" w:rsidP="004906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187E0D" w:rsidRPr="00F06822" w:rsidRDefault="00187E0D" w:rsidP="004906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682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187E0D" w:rsidRPr="00F06822" w:rsidTr="00490614">
        <w:tc>
          <w:tcPr>
            <w:tcW w:w="1843" w:type="dxa"/>
          </w:tcPr>
          <w:p w:rsidR="00187E0D" w:rsidRPr="00F06822" w:rsidRDefault="00187E0D" w:rsidP="004906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822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187E0D" w:rsidRPr="00F06822" w:rsidRDefault="00187E0D" w:rsidP="004906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Семенцова Ольга Константиновна,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РХУ имени М.Б. Грекова</w:t>
            </w:r>
          </w:p>
          <w:p w:rsidR="00187E0D" w:rsidRPr="00F06822" w:rsidRDefault="00187E0D" w:rsidP="004906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03465" w:rsidRDefault="00203465">
      <w:pPr>
        <w:rPr>
          <w:sz w:val="28"/>
        </w:rPr>
      </w:pPr>
    </w:p>
    <w:p w:rsidR="00203465" w:rsidRDefault="00203465">
      <w:pPr>
        <w:rPr>
          <w:sz w:val="28"/>
        </w:rPr>
      </w:pPr>
    </w:p>
    <w:p w:rsidR="00203465" w:rsidRDefault="00203465">
      <w:pPr>
        <w:rPr>
          <w:sz w:val="28"/>
        </w:rPr>
      </w:pPr>
    </w:p>
    <w:p w:rsidR="00203465" w:rsidRDefault="00203465">
      <w:pPr>
        <w:rPr>
          <w:sz w:val="28"/>
        </w:rPr>
      </w:pPr>
    </w:p>
    <w:p w:rsidR="00203465" w:rsidRDefault="00203465">
      <w:pPr>
        <w:rPr>
          <w:sz w:val="28"/>
        </w:rPr>
      </w:pPr>
    </w:p>
    <w:p w:rsidR="00203465" w:rsidRDefault="002034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65" w:rsidRDefault="002034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65" w:rsidRDefault="002034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65" w:rsidRDefault="002034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65" w:rsidRDefault="002034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465" w:rsidRDefault="00B7198D">
      <w:pPr>
        <w:pStyle w:val="ac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203465">
        <w:tc>
          <w:tcPr>
            <w:tcW w:w="675" w:type="dxa"/>
          </w:tcPr>
          <w:p w:rsidR="00203465" w:rsidRDefault="0020346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203465" w:rsidRDefault="00203465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203465">
        <w:tc>
          <w:tcPr>
            <w:tcW w:w="675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03465">
        <w:tc>
          <w:tcPr>
            <w:tcW w:w="675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Результаты освоения профессионального </w:t>
            </w:r>
            <w:r>
              <w:rPr>
                <w:b/>
                <w:sz w:val="28"/>
              </w:rPr>
              <w:t>модуля «ПМ.02. Педагогическая деятельность»</w:t>
            </w:r>
          </w:p>
        </w:tc>
        <w:tc>
          <w:tcPr>
            <w:tcW w:w="95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03465">
        <w:tc>
          <w:tcPr>
            <w:tcW w:w="675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03465">
        <w:tc>
          <w:tcPr>
            <w:tcW w:w="675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203465">
        <w:tc>
          <w:tcPr>
            <w:tcW w:w="675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</w:t>
            </w:r>
            <w:r>
              <w:rPr>
                <w:b/>
                <w:sz w:val="28"/>
              </w:rPr>
              <w:t>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профессионального модуля «ПМ.02. Педагогическая деятельность» (вида профессиональной деятельности)</w:t>
            </w:r>
          </w:p>
        </w:tc>
        <w:tc>
          <w:tcPr>
            <w:tcW w:w="958" w:type="dxa"/>
          </w:tcPr>
          <w:p w:rsidR="00203465" w:rsidRDefault="00B7198D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203465" w:rsidRDefault="00203465">
      <w:pPr>
        <w:pStyle w:val="ac"/>
        <w:spacing w:after="0"/>
        <w:ind w:left="0"/>
        <w:jc w:val="center"/>
        <w:rPr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sz w:val="28"/>
        </w:rPr>
      </w:pPr>
    </w:p>
    <w:p w:rsidR="00203465" w:rsidRDefault="00203465">
      <w:pPr>
        <w:pStyle w:val="ac"/>
        <w:spacing w:after="0"/>
        <w:ind w:left="0"/>
        <w:jc w:val="center"/>
        <w:rPr>
          <w:sz w:val="28"/>
        </w:rPr>
      </w:pPr>
    </w:p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203465"/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1. ПАСПОРТ РАБОЧЕЙ ПРОГРАММЫ ПРОФЕССИОНАЛЬНОГО МОДУЛЯ «ПМ.02. ПЕДАГОГИЧЕСКАЯ ДЕЯТЕЛЬНОСТЬ»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1.1. Область применения рабочей программы</w:t>
      </w:r>
    </w:p>
    <w:p w:rsidR="00203465" w:rsidRDefault="00B7198D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профессионального модуля «ПМ.02. Педагогическая деятельность» является частью основной профессиональной образовательной программы в соответствии с ФГОС СПО по специальности 54.02.07 Скульптура в части освоения основного вида профессиональ</w:t>
      </w:r>
      <w:r>
        <w:rPr>
          <w:rFonts w:ascii="Times New Roman" w:hAnsi="Times New Roman" w:cs="Times New Roman"/>
          <w:sz w:val="28"/>
        </w:rPr>
        <w:t xml:space="preserve">ной деятельности (ВПД): </w:t>
      </w:r>
      <w:r>
        <w:rPr>
          <w:rFonts w:ascii="Times New Roman" w:hAnsi="Times New Roman" w:cs="Times New Roman"/>
          <w:b/>
          <w:sz w:val="28"/>
        </w:rPr>
        <w:t xml:space="preserve">Педагогическая деятельность </w:t>
      </w:r>
      <w:r>
        <w:rPr>
          <w:rFonts w:ascii="Times New Roman" w:hAnsi="Times New Roman" w:cs="Times New Roman"/>
          <w:sz w:val="28"/>
        </w:rPr>
        <w:t>и соответствующих профессиональных компетенций (ПК):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 образования, в общеобразовательных учреждениях, учреждениях СПО.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2.3. Использовать базовые знания и практичес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опыт по организации и анализу учебного процесса, методике подготовки и проведения урока.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физиологических особенностей обучающихся.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«ПМ.02. Педагогичес</w:t>
      </w:r>
      <w:r>
        <w:rPr>
          <w:rFonts w:ascii="Times New Roman" w:hAnsi="Times New Roman" w:cs="Times New Roman"/>
          <w:sz w:val="28"/>
          <w:szCs w:val="28"/>
        </w:rPr>
        <w:t>кая деятельность» может быть использована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дополнительном профессиональном образовании при повышении квалификации и переподготовке преподавателей изобразительного искусства и художников-педагогов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учебно-методического обеспечения образовательного проце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сса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1.2. Цели и задачи профессионального модуля – требования к результатам освоения </w:t>
      </w:r>
      <w:r>
        <w:rPr>
          <w:rFonts w:ascii="Times New Roman" w:hAnsi="Times New Roman" w:cs="Times New Roman"/>
          <w:b/>
          <w:sz w:val="28"/>
        </w:rPr>
        <w:t>профессионального модуля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иметь практический опыт: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планирования и проведения прак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1. использовать теоретические сведения о личности и межличностных отношениях в педагогической деятельности;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1. основы педагогики;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2. основы теории воспитания и образования;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3. психолого-педагогические аспекты творческого процесса;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4. традиции художественного образования в России;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5. методы планирования и проведения учебной работы в учреждениях ху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дожественного образования.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1.3. Рекомендуемое количество часов на освоение рабочей программы профессионального модуля: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– </w:t>
      </w:r>
      <w:r>
        <w:rPr>
          <w:rFonts w:ascii="Times New Roman" w:hAnsi="Times New Roman" w:cs="Times New Roman"/>
          <w:b/>
          <w:sz w:val="28"/>
        </w:rPr>
        <w:t>525</w:t>
      </w:r>
      <w:r>
        <w:rPr>
          <w:rFonts w:ascii="Times New Roman" w:hAnsi="Times New Roman" w:cs="Times New Roman"/>
          <w:sz w:val="28"/>
        </w:rPr>
        <w:t xml:space="preserve"> часов, в том числе: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максимальной учебной нагрузки обучающегося –  </w:t>
      </w:r>
      <w:r>
        <w:rPr>
          <w:rFonts w:ascii="Times New Roman" w:hAnsi="Times New Roman" w:cs="Times New Roman"/>
          <w:b/>
          <w:sz w:val="28"/>
        </w:rPr>
        <w:t>380</w:t>
      </w:r>
      <w:r>
        <w:rPr>
          <w:rFonts w:ascii="Times New Roman" w:hAnsi="Times New Roman" w:cs="Times New Roman"/>
          <w:sz w:val="28"/>
        </w:rPr>
        <w:t xml:space="preserve"> час, включая: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sz w:val="28"/>
        </w:rPr>
        <w:t>254</w:t>
      </w:r>
      <w:r>
        <w:rPr>
          <w:rFonts w:ascii="Times New Roman" w:hAnsi="Times New Roman" w:cs="Times New Roman"/>
          <w:sz w:val="28"/>
        </w:rPr>
        <w:t xml:space="preserve"> часа;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 w:cs="Times New Roman"/>
          <w:b/>
          <w:sz w:val="28"/>
        </w:rPr>
        <w:t>126</w:t>
      </w:r>
      <w:r>
        <w:rPr>
          <w:rFonts w:ascii="Times New Roman" w:hAnsi="Times New Roman" w:cs="Times New Roman"/>
          <w:sz w:val="28"/>
        </w:rPr>
        <w:t xml:space="preserve"> часов;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учебной и производственной практики – </w:t>
      </w:r>
      <w:r>
        <w:rPr>
          <w:rFonts w:ascii="Times New Roman" w:hAnsi="Times New Roman" w:cs="Times New Roman"/>
          <w:b/>
          <w:sz w:val="28"/>
        </w:rPr>
        <w:t>144</w:t>
      </w:r>
      <w:r>
        <w:rPr>
          <w:rFonts w:ascii="Times New Roman" w:hAnsi="Times New Roman" w:cs="Times New Roman"/>
          <w:sz w:val="28"/>
        </w:rPr>
        <w:t xml:space="preserve"> часа.</w:t>
      </w:r>
    </w:p>
    <w:p w:rsidR="00203465" w:rsidRDefault="00B7198D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8"/>
        </w:rPr>
        <w:br w:type="page"/>
      </w: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203465" w:rsidRDefault="002034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</w:r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sz w:val="28"/>
        </w:rPr>
        <w:t>Результатом освоения профессионального модуля «ПМ.02. Педагогическая деятельность»</w:t>
      </w:r>
      <w:r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овладение обучающимися видом профессиональной деятельности </w:t>
      </w:r>
      <w:r>
        <w:rPr>
          <w:rFonts w:ascii="Times New Roman" w:hAnsi="Times New Roman" w:cs="Times New Roman"/>
          <w:b/>
          <w:sz w:val="28"/>
        </w:rPr>
        <w:t>Педагогическая деятельность</w:t>
      </w:r>
      <w:r>
        <w:rPr>
          <w:rFonts w:ascii="Times New Roman" w:hAnsi="Times New Roman" w:cs="Times New Roman"/>
          <w:sz w:val="28"/>
        </w:rPr>
        <w:t>, в том числе профессиональными (ПК) и общими (ОК) компетенциями:</w:t>
      </w: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187"/>
      </w:tblGrid>
      <w:tr w:rsidR="00203465">
        <w:trPr>
          <w:trHeight w:val="651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203465"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</w:t>
            </w:r>
            <w:r>
              <w:rPr>
                <w:color w:val="000000"/>
              </w:rPr>
              <w:t>СПО.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базовые знания и практический опыт по организации и анализу учебного процесса, методике </w:t>
            </w:r>
            <w:r>
              <w:rPr>
                <w:color w:val="000000"/>
              </w:rPr>
              <w:t>подготовки и проведения урока.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Применять классические и современные методы преподавания.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</w:t>
            </w:r>
            <w:r>
              <w:rPr>
                <w:color w:val="000000"/>
              </w:rPr>
              <w:t>ать развитие профессиональных умений обучающихся.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ботать в коллективе, обеспечивать его сплочение, эффективно общаться с коллегами, руководством.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заданий.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03465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условиях частой смены технологий в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</w:tr>
    </w:tbl>
    <w:p w:rsidR="00203465" w:rsidRDefault="00203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</w:rPr>
        <w:sectPr w:rsidR="002034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203465" w:rsidRDefault="002034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СТРУКТУРА и содержание профессионального модуля </w:t>
      </w: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203465" w:rsidRDefault="0020346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3.1. Тематический план </w:t>
      </w:r>
      <w:r>
        <w:rPr>
          <w:rFonts w:ascii="Times New Roman" w:hAnsi="Times New Roman" w:cs="Times New Roman"/>
          <w:b/>
          <w:sz w:val="28"/>
        </w:rPr>
        <w:t>профессионального модуля «ПМ.02. Педагогическая деятельность»</w:t>
      </w:r>
    </w:p>
    <w:p w:rsidR="00203465" w:rsidRDefault="002034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1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493"/>
        <w:gridCol w:w="1176"/>
        <w:gridCol w:w="1142"/>
        <w:gridCol w:w="1277"/>
        <w:gridCol w:w="1277"/>
        <w:gridCol w:w="1133"/>
        <w:gridCol w:w="1277"/>
        <w:gridCol w:w="1139"/>
        <w:gridCol w:w="1271"/>
      </w:tblGrid>
      <w:tr w:rsidR="00203465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разделов профессионального модуля</w:t>
            </w:r>
            <w:r>
              <w:rPr>
                <w:rStyle w:val="a3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Всего часов</w:t>
            </w:r>
          </w:p>
          <w:p w:rsidR="00203465" w:rsidRDefault="00B7198D">
            <w:pPr>
              <w:pStyle w:val="2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времени, отведенный на освоение междисциплинарного курса </w:t>
            </w:r>
            <w:r>
              <w:rPr>
                <w:b/>
                <w:sz w:val="22"/>
                <w:szCs w:val="22"/>
              </w:rPr>
              <w:t>(курсов)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Практика </w:t>
            </w:r>
          </w:p>
        </w:tc>
      </w:tr>
      <w:tr w:rsidR="00203465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Учебная,</w:t>
            </w:r>
          </w:p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Производственная (по профилю специальности),</w:t>
            </w:r>
          </w:p>
          <w:p w:rsidR="00203465" w:rsidRDefault="00B7198D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  <w:p w:rsidR="00203465" w:rsidRDefault="00203465">
            <w:pPr>
              <w:pStyle w:val="2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203465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т.ч. лабораторные работы и практические занятия,</w:t>
            </w:r>
          </w:p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r>
              <w:rPr>
                <w:b w:val="0"/>
                <w:sz w:val="22"/>
                <w:szCs w:val="22"/>
              </w:rPr>
              <w:t>т.ч., курсовая работа (проект),</w:t>
            </w:r>
          </w:p>
          <w:p w:rsidR="00203465" w:rsidRDefault="00B7198D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т.ч., курсовая работа (проект),</w:t>
            </w:r>
          </w:p>
          <w:p w:rsidR="00203465" w:rsidRDefault="00B7198D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203465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203465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203465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</w:tr>
      <w:tr w:rsidR="00203465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Производственного модуля ПМ.02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203465" w:rsidRDefault="0020346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203465" w:rsidRDefault="0020346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65" w:rsidRDefault="00B7198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3465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Производственного модуля ПМ.02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02.02. Учебно-методическое обеспечение учебного процесса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203465" w:rsidRDefault="00B7198D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3465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(педагогическая)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 (концентрированная практика)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203465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465" w:rsidRDefault="00203465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по профессиональному модулю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203465" w:rsidRDefault="0020346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88"/>
        <w:gridCol w:w="992"/>
        <w:gridCol w:w="993"/>
        <w:gridCol w:w="992"/>
        <w:gridCol w:w="992"/>
        <w:gridCol w:w="992"/>
      </w:tblGrid>
      <w:tr w:rsidR="00203465"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88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Содержание учебного материала, лабораторные работ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3969" w:type="dxa"/>
            <w:gridSpan w:val="4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Уровень освоения</w:t>
            </w:r>
          </w:p>
        </w:tc>
      </w:tr>
      <w:tr w:rsidR="00203465"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Макс. нагрузка</w:t>
            </w:r>
          </w:p>
        </w:tc>
        <w:tc>
          <w:tcPr>
            <w:tcW w:w="1985" w:type="dxa"/>
            <w:gridSpan w:val="2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Кол-во аудиторн. часов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Самост. работа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465">
        <w:trPr>
          <w:trHeight w:val="759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  <w:tcBorders>
              <w:bottom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 том числе практ.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03465">
        <w:trPr>
          <w:trHeight w:val="343"/>
        </w:trPr>
        <w:tc>
          <w:tcPr>
            <w:tcW w:w="10348" w:type="dxa"/>
            <w:gridSpan w:val="2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1 ПМ.02  </w:t>
            </w:r>
            <w:r>
              <w:rPr>
                <w:rFonts w:ascii="Times New Roman" w:hAnsi="Times New Roman" w:cs="Times New Roman"/>
                <w:b/>
                <w:u w:val="single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</w:rPr>
              <w:t xml:space="preserve"> база педагогики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3 семестр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 личности в психологии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</w:t>
            </w:r>
            <w:r>
              <w:rPr>
                <w:rFonts w:ascii="Times New Roman" w:hAnsi="Times New Roman" w:cs="Times New Roman"/>
              </w:rPr>
              <w:t>«индивид», «индивидуальность», «личность». Обзор теорий личности. Раскрытие понятий «самосознание личности», «социализация личности», «я – концепция». Рассмотрение социальных ролей личности. Знакомство с механизмами психологической защиты личности.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</w:t>
            </w:r>
            <w:r>
              <w:rPr>
                <w:rFonts w:ascii="Times New Roman" w:hAnsi="Times New Roman" w:cs="Times New Roman"/>
              </w:rPr>
              <w:t xml:space="preserve">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Понятия сознания </w:t>
            </w:r>
            <w:r>
              <w:rPr>
                <w:rFonts w:ascii="Times New Roman" w:hAnsi="Times New Roman" w:cs="Times New Roman"/>
                <w:b/>
              </w:rPr>
              <w:t>и бессознательного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«психика», психическое отражение». Определение сознания как высшей формы </w:t>
            </w:r>
            <w:r>
              <w:rPr>
                <w:rFonts w:ascii="Times New Roman" w:hAnsi="Times New Roman" w:cs="Times New Roman"/>
              </w:rPr>
              <w:t>психики. Сравнительный анализ взглядов на бессознательное З. Фрейда и К. Юнга.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Схема познавательной деятельности. Понятие ощущения.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«психические познавательные процессы». Определения основных познавательных психических процессов: ощущения, восприятия, памяти, воображения, мышления. Определение внимания как особой формы психической деяте</w:t>
            </w:r>
            <w:r>
              <w:rPr>
                <w:rFonts w:ascii="Times New Roman" w:hAnsi="Times New Roman" w:cs="Times New Roman"/>
              </w:rPr>
              <w:t xml:space="preserve">льности. Раскрытие </w:t>
            </w:r>
            <w:r>
              <w:rPr>
                <w:rFonts w:ascii="Times New Roman" w:hAnsi="Times New Roman" w:cs="Times New Roman"/>
              </w:rPr>
              <w:lastRenderedPageBreak/>
              <w:t>понятия «ощущение». Виды ощущений.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восприя</w:t>
            </w:r>
            <w:r>
              <w:rPr>
                <w:rFonts w:ascii="Times New Roman" w:hAnsi="Times New Roman" w:cs="Times New Roman"/>
                <w:b/>
              </w:rPr>
              <w:t>тия.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«восприятие». Основные свойства </w:t>
            </w:r>
            <w:r>
              <w:rPr>
                <w:rFonts w:ascii="Times New Roman" w:hAnsi="Times New Roman" w:cs="Times New Roman"/>
              </w:rPr>
              <w:t>восприятия. Рассмотрение специфики восприятия произведений изобразительного искусства и закона центрации.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демонстрации закона центрации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памяти.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«память». Характеристика процессов памяти и её видов. Рассмотрение роли памяти в изобразительной деятельности. Методы тренировки памяти.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</w:t>
            </w:r>
            <w:r>
              <w:rPr>
                <w:rFonts w:ascii="Times New Roman" w:hAnsi="Times New Roman" w:cs="Times New Roman"/>
              </w:rPr>
              <w:t>ьников»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1.6.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внимания.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«внимание». Функции внимания. Основные свойства и виды внимания.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1.7.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мышления.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«мышление». Формы мышления. Характеристика качеств ума. Примеры логических задач.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кроссворда, 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1.8.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воображения.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«воображение» и его значения в жизнедеятельности человека. Рассмотрение видов воображения: репродуктивного, преобразующего, творческого. Отличие воображения от остальных</w:t>
            </w:r>
            <w:r>
              <w:rPr>
                <w:rFonts w:ascii="Times New Roman" w:hAnsi="Times New Roman" w:cs="Times New Roman"/>
              </w:rPr>
              <w:t xml:space="preserve"> форм психической деятельности по Л.С. Выготскому. Определение понятий «фантазия» «греза», «мечта». Рассмотрение действий воображения в творчестве на примерах, предложенных студентами.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1.1. – 1.8.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изучаемой теме, подготовка к контрольной </w:t>
            </w:r>
            <w:r>
              <w:rPr>
                <w:rFonts w:ascii="Times New Roman" w:hAnsi="Times New Roman" w:cs="Times New Roman"/>
              </w:rPr>
              <w:lastRenderedPageBreak/>
              <w:t>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1.9.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индивидуально-типологических свойств личности. Понятие о темпераменте.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«свойства личности». </w:t>
            </w:r>
            <w:r>
              <w:rPr>
                <w:rFonts w:ascii="Times New Roman" w:hAnsi="Times New Roman" w:cs="Times New Roman"/>
              </w:rPr>
              <w:t>Общее представление об индивидуально-типологических свойствах личности: темпераменте, способностях, эмоциях и чувствах, воле, характере. Характеристика психологических типов людей по К. Юнгу. Раскрытие понятия «темперамент» и его физиологические основы.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1.10.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основных типов темперамента.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холерического типа темперамента. Характеристика сангвинического типа темперамента. Характеристика флегматического типа темперамента. Характеристика меланхолического типа темперамента. Анализ внешних проявлений темперамента.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</w:rPr>
              <w:t xml:space="preserve">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«Характеристики темпераментов»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об эмоциях и чувствах.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эмоций и чувств. Физиологические основы и внешнее выражение эмоций и чувств. </w:t>
            </w:r>
            <w:r>
              <w:rPr>
                <w:rFonts w:ascii="Times New Roman" w:hAnsi="Times New Roman" w:cs="Times New Roman"/>
              </w:rPr>
              <w:t>Классификация эмоциональных состояний. Особенности эмоциональной сферы детей.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 рисунках, символически или метафорически пять противоположных эмоций человека.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воли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волевых </w:t>
            </w:r>
            <w:r>
              <w:rPr>
                <w:rFonts w:ascii="Times New Roman" w:hAnsi="Times New Roman" w:cs="Times New Roman"/>
                <w:b/>
                <w:spacing w:val="-4"/>
              </w:rPr>
              <w:t>качеств</w:t>
            </w:r>
            <w:r>
              <w:rPr>
                <w:rFonts w:ascii="Times New Roman" w:hAnsi="Times New Roman" w:cs="Times New Roman"/>
                <w:b/>
              </w:rPr>
              <w:t xml:space="preserve"> личности.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воли. Ступени волевого действия. Характеристика волевых качеств личности.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о </w:t>
            </w:r>
            <w:r>
              <w:rPr>
                <w:rFonts w:ascii="Times New Roman" w:hAnsi="Times New Roman" w:cs="Times New Roman"/>
                <w:b/>
              </w:rPr>
              <w:t>способностях.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понятий «задатки», «способности». Характеристика общих и специальных способностей. Характеристика художественных способностей. Раскрытие понятий одаренности, таланта, гениальности.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</w:t>
            </w:r>
            <w:r>
              <w:rPr>
                <w:rFonts w:ascii="Times New Roman" w:hAnsi="Times New Roman" w:cs="Times New Roman"/>
              </w:rPr>
              <w:t xml:space="preserve">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 "Талант и гений художников".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 как основная структурная составляющая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личности.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характере как свойства личности. Основные </w:t>
            </w:r>
            <w:r>
              <w:rPr>
                <w:rFonts w:ascii="Times New Roman" w:hAnsi="Times New Roman" w:cs="Times New Roman"/>
              </w:rPr>
              <w:t xml:space="preserve">характеристики и общие черты характера. Рассмотрение наиболее общепринятой </w:t>
            </w:r>
            <w:r>
              <w:rPr>
                <w:rFonts w:ascii="Times New Roman" w:hAnsi="Times New Roman" w:cs="Times New Roman"/>
              </w:rPr>
              <w:lastRenderedPageBreak/>
              <w:t>характеристики школьников. Рекомендации по составлению характеристики.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школьника, подгот</w:t>
            </w:r>
            <w:r>
              <w:rPr>
                <w:rFonts w:ascii="Times New Roman" w:hAnsi="Times New Roman" w:cs="Times New Roman"/>
              </w:rPr>
              <w:t>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1.15.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ведущей деятельности в контексте возрастного развития.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«деятельность», «ведущая деятельность». Характеристика основных видов деятельности: общение, </w:t>
            </w:r>
            <w:r>
              <w:rPr>
                <w:rFonts w:ascii="Times New Roman" w:hAnsi="Times New Roman" w:cs="Times New Roman"/>
              </w:rPr>
              <w:t>труд, учение, игра. Возрастная периодизация в психологии и в педагогике. Понятие о ведущей деятельности в разных возрастных периодах.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1.9. – 1.15.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Выполнение тестовых заданий и практическая работа.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4 семестр</w:t>
            </w:r>
          </w:p>
          <w:p w:rsidR="00203465" w:rsidRDefault="00203465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Педагогика как наука и её основные категории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педагогики как науки. Определение предмета и объекта педагогики. Раскрытие категориального аппарата педагогики: понятия «воспитание», «развитие», «обучение», «образование», педагогический процесс.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</w:t>
            </w:r>
            <w:r>
              <w:rPr>
                <w:rFonts w:ascii="Times New Roman" w:hAnsi="Times New Roman" w:cs="Times New Roman"/>
              </w:rPr>
              <w:t xml:space="preserve">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основными категориями педагогики в трактовке нового ФЗ «Об образовании в Российской Федерации».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Краткий обзор истории педагогики.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педагогических идей: педагогика в Древней </w:t>
            </w:r>
            <w:r>
              <w:rPr>
                <w:rFonts w:ascii="Times New Roman" w:hAnsi="Times New Roman" w:cs="Times New Roman"/>
              </w:rPr>
              <w:t>Греции, в средние века, в эпоху Возрождения, дидактика Я.А. Коменского, основная педагогическая мысль в 18-19 вв., становление педагогики в России, дидактическая система К.Д. Ушинского, педагогические новации  А.С. Макаренко, гуманистические педагогические</w:t>
            </w:r>
            <w:r>
              <w:rPr>
                <w:rFonts w:ascii="Times New Roman" w:hAnsi="Times New Roman" w:cs="Times New Roman"/>
              </w:rPr>
              <w:t xml:space="preserve"> идеи В.А. Сухомлинского, инновационное движение в России – педагоги-новаторы.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 занятия.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исследовательские методы.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«метод». Обзор исследовательских методов в </w:t>
            </w:r>
            <w:r>
              <w:rPr>
                <w:rFonts w:ascii="Times New Roman" w:hAnsi="Times New Roman" w:cs="Times New Roman"/>
              </w:rPr>
              <w:lastRenderedPageBreak/>
              <w:t>педагогике: педагогическое наблюдение, исследовательская беседа, изучение школьной документации, педагогический эксперимент, изучение и обобщение передового педагогического опыта.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изучению передового опыта педагогов-новаторов.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Дидактика как пе</w:t>
            </w:r>
            <w:r>
              <w:rPr>
                <w:rFonts w:ascii="Times New Roman" w:hAnsi="Times New Roman" w:cs="Times New Roman"/>
                <w:b/>
                <w:spacing w:val="-4"/>
              </w:rPr>
              <w:t>дагогическая тео</w:t>
            </w:r>
            <w:r>
              <w:rPr>
                <w:rFonts w:ascii="Times New Roman" w:hAnsi="Times New Roman" w:cs="Times New Roman"/>
                <w:b/>
              </w:rPr>
              <w:t>рия образования и её основные категории.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</w:t>
            </w:r>
            <w:r>
              <w:rPr>
                <w:rFonts w:ascii="Times New Roman" w:hAnsi="Times New Roman" w:cs="Times New Roman"/>
              </w:rPr>
              <w:t>«дидактика» как теоретической и методологической теории образования. Определение основных категорий дидактики: «преподавание», «знания», «умения», «навыки», «форма», «средство», «результаты обучения» и др.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</w:t>
            </w:r>
            <w:r>
              <w:rPr>
                <w:rFonts w:ascii="Times New Roman" w:hAnsi="Times New Roman" w:cs="Times New Roman"/>
              </w:rPr>
              <w:t xml:space="preserve">хемы-конспекта «полученные в школе знания, умения, навыки»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дидак</w:t>
            </w:r>
            <w:r>
              <w:rPr>
                <w:rFonts w:ascii="Times New Roman" w:hAnsi="Times New Roman" w:cs="Times New Roman"/>
                <w:b/>
                <w:spacing w:val="-4"/>
              </w:rPr>
              <w:t>тические концеп</w:t>
            </w:r>
            <w:r>
              <w:rPr>
                <w:rFonts w:ascii="Times New Roman" w:hAnsi="Times New Roman" w:cs="Times New Roman"/>
                <w:b/>
              </w:rPr>
              <w:t>ции обучения.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«концепция» или «система», традиционная дидактическая концепция. Педоцентристская </w:t>
            </w:r>
            <w:r>
              <w:rPr>
                <w:rFonts w:ascii="Times New Roman" w:hAnsi="Times New Roman" w:cs="Times New Roman"/>
              </w:rPr>
              <w:t>дидактическая система. Современная гуманистическая дидактическая концепция. Педагогика сотрудничества и сотворчества.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темам– направлениям различных дидактических систем.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2.6.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понимание образования и структура образова</w:t>
            </w:r>
            <w:r>
              <w:rPr>
                <w:rFonts w:ascii="Times New Roman" w:hAnsi="Times New Roman" w:cs="Times New Roman"/>
                <w:b/>
                <w:spacing w:val="-4"/>
              </w:rPr>
              <w:t>тельной системы.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понимание образования по тексту Нового ФЗ «Об образовании в Российской Федерации». Рассмотрение основных принципов государственной политики в </w:t>
            </w:r>
            <w:r>
              <w:rPr>
                <w:rFonts w:ascii="Times New Roman" w:hAnsi="Times New Roman" w:cs="Times New Roman"/>
              </w:rPr>
              <w:t>сфере образования. Структура образовательной системы. Виды образовательных учреждений.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2.7.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методы </w:t>
            </w:r>
            <w:r>
              <w:rPr>
                <w:rFonts w:ascii="Times New Roman" w:hAnsi="Times New Roman" w:cs="Times New Roman"/>
                <w:b/>
              </w:rPr>
              <w:t>обучения.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традиционных, классических методов обучения. Инновационные методы обучения, современные: имитационные методы (игра, анализ конкретных ситуаций, интерактивные упражнения) и неимитационные методы («мозгов</w:t>
            </w:r>
            <w:r>
              <w:rPr>
                <w:rFonts w:ascii="Times New Roman" w:hAnsi="Times New Roman" w:cs="Times New Roman"/>
              </w:rPr>
              <w:t>ая атака», разбор кейсов, метод синектики, метод инверсии, тренинги и др.)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по </w:t>
            </w:r>
            <w:r>
              <w:rPr>
                <w:rFonts w:ascii="Times New Roman" w:hAnsi="Times New Roman" w:cs="Times New Roman"/>
              </w:rPr>
              <w:lastRenderedPageBreak/>
              <w:t>инновационным методам обучения.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«урок» и формы </w:t>
            </w:r>
            <w:r>
              <w:rPr>
                <w:rFonts w:ascii="Times New Roman" w:hAnsi="Times New Roman" w:cs="Times New Roman"/>
                <w:b/>
              </w:rPr>
              <w:t>организации обучения в школе.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«урок». Типологии уроков. Требования к современному уроку (организационные и дидактические). Формы организации обучения.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</w:t>
            </w:r>
            <w:r>
              <w:rPr>
                <w:rFonts w:ascii="Times New Roman" w:hAnsi="Times New Roman" w:cs="Times New Roman"/>
              </w:rPr>
              <w:t>ика.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2.9.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принципы обучения.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«принципы обучения». Принципы обучения, связанные с содержанием образования. Принципы обучения, связанные с организацией образовательного процесса.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2.10.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педагогического творчества учителя.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«оперативный интеллект», «педагогическая импровизация», «творческий поиск». Характеристика творческой сущности педагогической деятельности по В.-А. Кан-Калику.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2.1. – 2.10.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</w:t>
            </w:r>
            <w:r>
              <w:rPr>
                <w:rFonts w:ascii="Times New Roman" w:hAnsi="Times New Roman" w:cs="Times New Roman"/>
              </w:rPr>
              <w:t xml:space="preserve">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проявления и общие механизмы творчества.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«творчество» и его общие </w:t>
            </w:r>
            <w:r>
              <w:rPr>
                <w:rFonts w:ascii="Times New Roman" w:hAnsi="Times New Roman" w:cs="Times New Roman"/>
              </w:rPr>
              <w:t>проявления. Характеристика общих механизмов творчества. Раскрытие понятий изменение, преобразование, обновление, «соединимость», побудительные силы творчества.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ИЗО изобразить геологическое и биологическое творчество.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 психологический аспект творческого процесса.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творческого процесса как проявление творчества на разных мыслительных уровнях. Раскрытие понятий «креативное поле», «инсайт», «порог проб</w:t>
            </w:r>
            <w:r>
              <w:rPr>
                <w:rFonts w:ascii="Times New Roman" w:hAnsi="Times New Roman" w:cs="Times New Roman"/>
              </w:rPr>
              <w:t>уждения творческого начала», «психологический стимул». Общее представление о фазах творческого процесса. Рассмотрение психологических стимулов воздействия на творческий процесс на примерах, предложенных студентами.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основных фаз творческого процесса: подготовительной, </w:t>
            </w:r>
            <w:r>
              <w:rPr>
                <w:rFonts w:ascii="Times New Roman" w:hAnsi="Times New Roman" w:cs="Times New Roman"/>
              </w:rPr>
              <w:lastRenderedPageBreak/>
              <w:t>поисковой, исполнительской средствами ИЗО.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Условия развития </w:t>
            </w:r>
            <w:r>
              <w:rPr>
                <w:rFonts w:ascii="Times New Roman" w:hAnsi="Times New Roman" w:cs="Times New Roman"/>
                <w:b/>
              </w:rPr>
              <w:t xml:space="preserve">творческих способностей в </w:t>
            </w:r>
            <w:r>
              <w:rPr>
                <w:rFonts w:ascii="Times New Roman" w:hAnsi="Times New Roman" w:cs="Times New Roman"/>
                <w:b/>
                <w:spacing w:val="-6"/>
              </w:rPr>
              <w:t>процессе обучения.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развитие способност</w:t>
            </w:r>
            <w:r>
              <w:rPr>
                <w:rFonts w:ascii="Times New Roman" w:hAnsi="Times New Roman" w:cs="Times New Roman"/>
              </w:rPr>
              <w:t>ей по спирали: от репродуктивных к творческим. Необходимые условия развития творческих способностей детей: динамичность и интенсивность различной творческой деятельности. Раскрытие ценности детского возраста для развития творческих способностей.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Развитие творчес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кого воображения</w:t>
            </w:r>
            <w:r>
              <w:rPr>
                <w:rFonts w:ascii="Times New Roman" w:hAnsi="Times New Roman" w:cs="Times New Roman"/>
                <w:b/>
              </w:rPr>
              <w:t xml:space="preserve"> в процессе обучения.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тренировки воображения по функциям: эмпатическое видение, хранение опыта в </w:t>
            </w:r>
            <w:r>
              <w:rPr>
                <w:rFonts w:ascii="Times New Roman" w:hAnsi="Times New Roman" w:cs="Times New Roman"/>
              </w:rPr>
              <w:t>эмоционально-образной сфере и др. Значение фантазирования для развития творческого воображения. Критерии умения отличать детскую фантазию от лжи. Примеры упражнений по развитию творческого воображения. Рекомендации по выбору упражнений.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</w:t>
            </w:r>
            <w:r>
              <w:rPr>
                <w:rFonts w:ascii="Times New Roman" w:hAnsi="Times New Roman" w:cs="Times New Roman"/>
              </w:rPr>
              <w:t xml:space="preserve">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 или изображение её.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креатив</w:t>
            </w:r>
            <w:r>
              <w:rPr>
                <w:rFonts w:ascii="Times New Roman" w:hAnsi="Times New Roman" w:cs="Times New Roman"/>
                <w:b/>
              </w:rPr>
              <w:t>ности как личностной способ</w:t>
            </w:r>
            <w:r>
              <w:rPr>
                <w:rFonts w:ascii="Times New Roman" w:hAnsi="Times New Roman" w:cs="Times New Roman"/>
                <w:b/>
                <w:spacing w:val="-4"/>
              </w:rPr>
              <w:t>ности к творчест</w:t>
            </w:r>
            <w:r>
              <w:rPr>
                <w:rFonts w:ascii="Times New Roman" w:hAnsi="Times New Roman" w:cs="Times New Roman"/>
                <w:b/>
              </w:rPr>
              <w:t>ву.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основных различий между творчеством и креативностью.</w:t>
            </w:r>
            <w:r>
              <w:rPr>
                <w:rFonts w:ascii="Times New Roman" w:hAnsi="Times New Roman" w:cs="Times New Roman"/>
              </w:rPr>
              <w:t xml:space="preserve"> Интеллектуальные предпосылки креативности. Характеристика креативных качеств личности.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обучающихся: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2.16.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объек</w:t>
            </w:r>
            <w:r>
              <w:rPr>
                <w:rFonts w:ascii="Times New Roman" w:hAnsi="Times New Roman" w:cs="Times New Roman"/>
                <w:b/>
                <w:spacing w:val="-4"/>
              </w:rPr>
              <w:t>ты развития креа</w:t>
            </w:r>
            <w:r>
              <w:rPr>
                <w:rFonts w:ascii="Times New Roman" w:hAnsi="Times New Roman" w:cs="Times New Roman"/>
                <w:b/>
              </w:rPr>
              <w:t>тивности.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анализ традиционного творческого мышления. Рассмотрение главных объектов развития креативности: потребности в творчестве, управление творческими процессами и др. Примеры упражнений по развитию умения управлять </w:t>
            </w:r>
            <w:r>
              <w:rPr>
                <w:rFonts w:ascii="Times New Roman" w:hAnsi="Times New Roman" w:cs="Times New Roman"/>
              </w:rPr>
              <w:t>творческим процессом.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2.17.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Факторы влияния на развитие твор</w:t>
            </w:r>
            <w:r>
              <w:rPr>
                <w:rFonts w:ascii="Times New Roman" w:hAnsi="Times New Roman" w:cs="Times New Roman"/>
                <w:b/>
              </w:rPr>
              <w:t>ческого потенциала детей.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социальных факторов, блокирующих реализацию творческого потенциала. Рассмотрение внешних факторов, способствующих актуализации творческого потенциала.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конспектирование «Заповеди учителя по развитию </w:t>
            </w:r>
            <w:r>
              <w:rPr>
                <w:rFonts w:ascii="Times New Roman" w:hAnsi="Times New Roman" w:cs="Times New Roman"/>
              </w:rPr>
              <w:lastRenderedPageBreak/>
              <w:t>творч</w:t>
            </w:r>
            <w:r>
              <w:rPr>
                <w:rFonts w:ascii="Times New Roman" w:hAnsi="Times New Roman" w:cs="Times New Roman"/>
              </w:rPr>
              <w:t>еских способностей детей».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Специфика педа</w:t>
            </w:r>
            <w:r>
              <w:rPr>
                <w:rFonts w:ascii="Times New Roman" w:hAnsi="Times New Roman" w:cs="Times New Roman"/>
                <w:b/>
                <w:spacing w:val="-4"/>
              </w:rPr>
              <w:t>гогического взаимодействия с ода</w:t>
            </w:r>
            <w:r>
              <w:rPr>
                <w:rFonts w:ascii="Times New Roman" w:hAnsi="Times New Roman" w:cs="Times New Roman"/>
                <w:b/>
              </w:rPr>
              <w:t>рёнными детьми.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«одаренность», «творческая сторона ума», «одаренные дети». Психологические особенности </w:t>
            </w:r>
            <w:r>
              <w:rPr>
                <w:rFonts w:ascii="Times New Roman" w:hAnsi="Times New Roman" w:cs="Times New Roman"/>
              </w:rPr>
              <w:t>одарённых детей. Рассмотрение профессиональных качеств, необходимых педагогу для успешного взаимодействия с одаренными детьми и для развития творчества учащихся.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</w:t>
            </w:r>
            <w:r>
              <w:rPr>
                <w:rFonts w:ascii="Times New Roman" w:hAnsi="Times New Roman" w:cs="Times New Roman"/>
              </w:rPr>
              <w:t xml:space="preserve">рольной работе.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2.19.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Общепризнанные творческие методы в преподавании.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и характеристика творческих методов в преподавании, выделенных Е. Торренсом.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2.11- 2.19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подготовка к контрольной работе.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Основы теории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  <w:p w:rsidR="00203465" w:rsidRDefault="00203465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</w:t>
            </w:r>
            <w:r>
              <w:rPr>
                <w:rFonts w:ascii="Times New Roman" w:hAnsi="Times New Roman" w:cs="Times New Roman"/>
                <w:b/>
              </w:rPr>
              <w:t>тательном процессе.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воспитательного процесса как комплекса воспитательных воздействий на личность. Раскрытие понятий «воспитательное воздействие», «становление», «формирование», «социализация», «самовоспитание», «перевоспитание». Оп</w:t>
            </w:r>
            <w:r>
              <w:rPr>
                <w:rFonts w:ascii="Times New Roman" w:hAnsi="Times New Roman" w:cs="Times New Roman"/>
              </w:rPr>
              <w:t>ределение понятие «воспитание» в трактовке Нового ФЗ «Об образовании в Российской Федерации». Функции воспитательного процесса.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законо</w:t>
            </w:r>
            <w:r>
              <w:rPr>
                <w:rFonts w:ascii="Times New Roman" w:hAnsi="Times New Roman" w:cs="Times New Roman"/>
                <w:b/>
                <w:spacing w:val="-4"/>
                <w:kern w:val="22"/>
              </w:rPr>
              <w:t>мерности и прин</w:t>
            </w:r>
            <w:r>
              <w:rPr>
                <w:rFonts w:ascii="Times New Roman" w:hAnsi="Times New Roman" w:cs="Times New Roman"/>
                <w:b/>
                <w:spacing w:val="-4"/>
              </w:rPr>
              <w:t>ципы воспитания.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терминов «закономерности», «принципы». Характеристика педагогических закономерностей воспитания. Характеристика принципов воспитания. Единство принципов.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</w:t>
            </w:r>
            <w:r>
              <w:rPr>
                <w:rFonts w:ascii="Times New Roman" w:hAnsi="Times New Roman" w:cs="Times New Roman"/>
              </w:rPr>
              <w:t xml:space="preserve">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 Понятие о мето</w:t>
            </w:r>
            <w:r>
              <w:rPr>
                <w:rFonts w:ascii="Times New Roman" w:hAnsi="Times New Roman" w:cs="Times New Roman"/>
                <w:b/>
                <w:spacing w:val="-6"/>
              </w:rPr>
              <w:t>дах и формах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«методы воспитательного воздействия», «формы воспитания», «воспитательное мероприятие». Методы </w:t>
            </w:r>
            <w:r>
              <w:rPr>
                <w:rFonts w:ascii="Times New Roman" w:hAnsi="Times New Roman" w:cs="Times New Roman"/>
              </w:rPr>
              <w:t xml:space="preserve">воспитательного воздействия для практической работы педагога. Характеристика наиболее </w:t>
            </w:r>
            <w:r>
              <w:rPr>
                <w:rFonts w:ascii="Times New Roman" w:hAnsi="Times New Roman" w:cs="Times New Roman"/>
              </w:rPr>
              <w:lastRenderedPageBreak/>
              <w:t>распространенных форм воспитания (в зависимости от организации учащихся). Практические рекомендации по использованию многообразия форм воспитания.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воспитательных методах стимулирования.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методов стимулирования: методы поощрения, методы наказания, соревнование. </w:t>
            </w:r>
            <w:r>
              <w:rPr>
                <w:rFonts w:ascii="Times New Roman" w:hAnsi="Times New Roman" w:cs="Times New Roman"/>
              </w:rPr>
              <w:t>Психологически правильное наказание по В. Леви. Практические рекомендации по формированию ответственности детей за свои поступки.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направления воспитательной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работы.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основных направлений воспитательной работы. Содержание физического воспитания. Содержание умственного (интеллектуального) воспитания. Содержание нравственного воспитания (моральное воспитание, этическое, патрио</w:t>
            </w:r>
            <w:r>
              <w:rPr>
                <w:rFonts w:ascii="Times New Roman" w:hAnsi="Times New Roman" w:cs="Times New Roman"/>
              </w:rPr>
              <w:t>тическое, национальное и интернациональное, политическое).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трудового и профессионального воспитания. Содержание эстетического воспитания.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одного мероприятия по каждому из направлений воспитательно</w:t>
            </w:r>
            <w:r>
              <w:rPr>
                <w:rFonts w:ascii="Times New Roman" w:hAnsi="Times New Roman" w:cs="Times New Roman"/>
              </w:rPr>
              <w:t>й работы.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трудновоспитуемости и её причины.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«трудновоспитуемость». Причины трудновоспитуемости: биологические, социальные, социально-биологические. Раскрытие понятия </w:t>
            </w:r>
            <w:r>
              <w:rPr>
                <w:rFonts w:ascii="Times New Roman" w:hAnsi="Times New Roman" w:cs="Times New Roman"/>
              </w:rPr>
              <w:t>«акцентуация характера». Психологическая характеристика тревожных детей, застенчивых детей, агрессивных детей. Практические рекомендации по коррекции поведения.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3.7.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об отно</w:t>
            </w:r>
            <w:r>
              <w:rPr>
                <w:rFonts w:ascii="Times New Roman" w:hAnsi="Times New Roman" w:cs="Times New Roman"/>
                <w:b/>
              </w:rPr>
              <w:t>шениях: педагог-воспитанник в учебно-воспитательном взаимодействии.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субъективности позиции воспитанника в учебно-воспитательном процессе. Педагогические приемы развития самоценных форм </w:t>
            </w:r>
            <w:r>
              <w:rPr>
                <w:rFonts w:ascii="Times New Roman" w:hAnsi="Times New Roman" w:cs="Times New Roman"/>
              </w:rPr>
              <w:t>активности воспитанников. Практические рекомендации по созданию коммуникативных условий для психологической поддержки воспитанников.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pacing w:val="-4"/>
              </w:rPr>
              <w:t>игровых технологий в учебно-воспитательном процессе.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характеристика игры как вида деятельности. Видовой обзор многообразия детских игр. Характеристика ролевых игр. Психодраматические </w:t>
            </w:r>
            <w:r>
              <w:rPr>
                <w:rFonts w:ascii="Times New Roman" w:hAnsi="Times New Roman" w:cs="Times New Roman"/>
              </w:rPr>
              <w:t>приемы. Примеры дидактических игр.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3.1. - 3.8.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с использованием Интернет-ресурсов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3.9.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искусства в воспитании.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«искусство». Рассмотрение влияния изобразительного искусства на эстетическое, эмоциональное развитие личности на примерах, предложенных студентами. Рекомендации по проведению бесед об истории искусства как </w:t>
            </w:r>
            <w:r>
              <w:rPr>
                <w:rFonts w:ascii="Times New Roman" w:hAnsi="Times New Roman" w:cs="Times New Roman"/>
              </w:rPr>
              <w:t>элемента воспитательной работы.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3.10.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Понятие о группах</w:t>
            </w:r>
            <w:r>
              <w:rPr>
                <w:rFonts w:ascii="Times New Roman" w:hAnsi="Times New Roman" w:cs="Times New Roman"/>
                <w:b/>
              </w:rPr>
              <w:t xml:space="preserve"> и коллективах.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«группа», </w:t>
            </w:r>
            <w:r>
              <w:rPr>
                <w:rFonts w:ascii="Times New Roman" w:hAnsi="Times New Roman" w:cs="Times New Roman"/>
              </w:rPr>
              <w:t>«коллектив». Общий обзор видов групп. Характеристика формальной и неформальной группы. Понятие о референтной группе. Структура реальной группы. Характеристика коллектива как высшей формы развития группы.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</w:t>
            </w:r>
            <w:r>
              <w:rPr>
                <w:rFonts w:ascii="Times New Roman" w:hAnsi="Times New Roman" w:cs="Times New Roman"/>
              </w:rPr>
              <w:t>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3.11.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формирования детского </w:t>
            </w:r>
            <w:r>
              <w:rPr>
                <w:rFonts w:ascii="Times New Roman" w:hAnsi="Times New Roman" w:cs="Times New Roman"/>
                <w:b/>
                <w:spacing w:val="-4"/>
              </w:rPr>
              <w:t>учебного коллек</w:t>
            </w:r>
            <w:r>
              <w:rPr>
                <w:rFonts w:ascii="Times New Roman" w:hAnsi="Times New Roman" w:cs="Times New Roman"/>
                <w:b/>
              </w:rPr>
              <w:t>тива.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первого организационного этапа формирования учебного коллектива. Содержание второго этапа формирования </w:t>
            </w:r>
            <w:r>
              <w:rPr>
                <w:rFonts w:ascii="Times New Roman" w:hAnsi="Times New Roman" w:cs="Times New Roman"/>
              </w:rPr>
              <w:t>учебного коллектива. Деятельность актива группы. Воспитание актива группы. Содержание третьего этапа формирования учебного коллектива. Показатели достижения сплоченности коллектива.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межличностных </w:t>
            </w:r>
            <w:r>
              <w:rPr>
                <w:rFonts w:ascii="Times New Roman" w:hAnsi="Times New Roman" w:cs="Times New Roman"/>
                <w:b/>
                <w:spacing w:val="-6"/>
              </w:rPr>
              <w:t>отношений людей</w:t>
            </w:r>
            <w:r>
              <w:rPr>
                <w:rFonts w:ascii="Times New Roman" w:hAnsi="Times New Roman" w:cs="Times New Roman"/>
                <w:b/>
              </w:rPr>
              <w:t xml:space="preserve"> в группах.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«личные отношения», «деловые отношения». Положение личности в группе: статус, роль, комфортность. Социометрическая </w:t>
            </w:r>
            <w:r>
              <w:rPr>
                <w:rFonts w:ascii="Times New Roman" w:hAnsi="Times New Roman" w:cs="Times New Roman"/>
              </w:rPr>
              <w:t xml:space="preserve">структура малой группы: социометрический статус членов группы, взаимность эмоциональных предпочтений членов группы, </w:t>
            </w:r>
            <w:r>
              <w:rPr>
                <w:rFonts w:ascii="Times New Roman" w:hAnsi="Times New Roman" w:cs="Times New Roman"/>
              </w:rPr>
              <w:lastRenderedPageBreak/>
              <w:t>отсутствие или наличие групп, система отвержений в группе.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 социограммы.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семьи как специфической педагогической системы.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«семейное воспитание». Характеристика принципов семейного воспитания. Основные направления  воспитания в семье. Новый ФЗ «Об образ</w:t>
            </w:r>
            <w:r>
              <w:rPr>
                <w:rFonts w:ascii="Times New Roman" w:hAnsi="Times New Roman" w:cs="Times New Roman"/>
              </w:rPr>
              <w:t>овании в Российской Федерации» о правах, обязанностях и ответственности в сфере образования родителей несовершеннолетних обучающихся.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типы не</w:t>
            </w:r>
            <w:r>
              <w:rPr>
                <w:rFonts w:ascii="Times New Roman" w:hAnsi="Times New Roman" w:cs="Times New Roman"/>
                <w:b/>
              </w:rPr>
              <w:t xml:space="preserve">правильного </w:t>
            </w:r>
            <w:r>
              <w:rPr>
                <w:rFonts w:ascii="Times New Roman" w:hAnsi="Times New Roman" w:cs="Times New Roman"/>
                <w:b/>
                <w:spacing w:val="-6"/>
              </w:rPr>
              <w:t>воспитания в семье.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по типу «Золушки», гиперопеки-воспитание по типу «кумиры» семьи, жесткое воспитание: воспитание в условиях повышенной моральной ответственности. Недопус</w:t>
            </w:r>
            <w:r>
              <w:rPr>
                <w:rFonts w:ascii="Times New Roman" w:hAnsi="Times New Roman" w:cs="Times New Roman"/>
              </w:rPr>
              <w:t>тимость метода физического наказания, действий с помощью страха. Характеристика феномена СООСД (синдром опасного обращения с детьми).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позитивному опыту воспитания в семье, подготовка к контрольной работе.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3.15.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Права и обязанности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обучающихся.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студентов с положениями Нового ФЗ «Об образовании в Российской Федерации»: об основных правах обучающихся (ст. 34.1.), о мерах социальной поддержки и </w:t>
            </w:r>
            <w:r>
              <w:rPr>
                <w:rFonts w:ascii="Times New Roman" w:hAnsi="Times New Roman" w:cs="Times New Roman"/>
              </w:rPr>
              <w:t>стимулирования обучающихся (ст. 34.2), об охране здоровья обучающихся (ст. 41.), об обязанностях и ответственности обучающихся (ст. 43).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3.9. – 3.15.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практическая работа.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Педагогическая деятельность и общение.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6 семестр</w:t>
            </w:r>
          </w:p>
          <w:p w:rsidR="00203465" w:rsidRDefault="00203465">
            <w:pPr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о педагогической профессии и структура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педагогичес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кой деятельности.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«педагогический работник», «преподаватель», «педагог». Основные виды профессиональной деятельности </w:t>
            </w:r>
            <w:r>
              <w:rPr>
                <w:rFonts w:ascii="Times New Roman" w:hAnsi="Times New Roman" w:cs="Times New Roman"/>
              </w:rPr>
              <w:lastRenderedPageBreak/>
              <w:t>преподавателя. Структура педагогической деятельности.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сообщений о художниках – педагогах.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«компетенция», «профессиональная </w:t>
            </w:r>
            <w:r>
              <w:rPr>
                <w:rFonts w:ascii="Times New Roman" w:hAnsi="Times New Roman" w:cs="Times New Roman"/>
              </w:rPr>
              <w:t>компетентность». Основные компоненты компетентности педагога: система знаний, определяющих теоретическую готовность педагога, система умений и навыков как основа практической готовности к педагогической деятельности. Требования стандарта к общим профессион</w:t>
            </w:r>
            <w:r>
              <w:rPr>
                <w:rFonts w:ascii="Times New Roman" w:hAnsi="Times New Roman" w:cs="Times New Roman"/>
              </w:rPr>
              <w:t>альным компетенциям преподавателя.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основных видов общения в педагогическом коллективе (формальные, неформальные). Критерии сплоченного коллектива. Рассмотрение основных положений Нового ФЗ «Об образовании в Российской Федерации» о правах, </w:t>
            </w:r>
            <w:r>
              <w:rPr>
                <w:rFonts w:ascii="Times New Roman" w:hAnsi="Times New Roman" w:cs="Times New Roman"/>
              </w:rPr>
              <w:t>обязанностях и ответственности педагогических работников.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педагогических работников»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индивидуального стиля деятельности педагога.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«индивидуальный стиль деятельности педагога». Основные признаки индивидуального стиля творческой деятельности по В.И. Андрееву.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межличностного общения педагога с обучающимися.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 педагогического межличностного общения по В.А. Кан-Калику. Стили педагогического общения по Л.Б. Ительсону.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4.6.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Модели общения педагога с обучающимися.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типологий профессиональных позиций педагогов, предложенная М. Таленом. Знакомство с моделями общения </w:t>
            </w:r>
            <w:r>
              <w:rPr>
                <w:rFonts w:ascii="Times New Roman" w:hAnsi="Times New Roman" w:cs="Times New Roman"/>
              </w:rPr>
              <w:t>«Сократ», «Руководитель групповой дискуссии», «Мастер», «Генерал», «Менеджер», «Тренер», «Гид».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4.7.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педагогического управления.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педагогического управления. Основные стили руководства учащимися. Характеристика стилей педагогического управления.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управления», подгото</w:t>
            </w:r>
            <w:r>
              <w:rPr>
                <w:rFonts w:ascii="Times New Roman" w:hAnsi="Times New Roman" w:cs="Times New Roman"/>
              </w:rPr>
              <w:t>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Структура и этапы </w:t>
            </w:r>
            <w:r>
              <w:rPr>
                <w:rFonts w:ascii="Times New Roman" w:hAnsi="Times New Roman" w:cs="Times New Roman"/>
                <w:b/>
              </w:rPr>
              <w:t>педагогического общения на уроке.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«психологический контакт», «вариативность общения». Характеристика структуры общения с учащимися на уроке. </w:t>
            </w:r>
            <w:r>
              <w:rPr>
                <w:rFonts w:ascii="Times New Roman" w:hAnsi="Times New Roman" w:cs="Times New Roman"/>
              </w:rPr>
              <w:t>Этапы общения на уроке.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4.1. – 4.8.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прощания, 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4.9.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</w:t>
            </w:r>
            <w:r>
              <w:rPr>
                <w:rFonts w:ascii="Times New Roman" w:hAnsi="Times New Roman" w:cs="Times New Roman"/>
                <w:b/>
                <w:spacing w:val="-6"/>
              </w:rPr>
              <w:t>ристика коммуни</w:t>
            </w:r>
            <w:r>
              <w:rPr>
                <w:rFonts w:ascii="Times New Roman" w:hAnsi="Times New Roman" w:cs="Times New Roman"/>
                <w:b/>
                <w:spacing w:val="-4"/>
              </w:rPr>
              <w:t>кативных качеств</w:t>
            </w:r>
            <w:r>
              <w:rPr>
                <w:rFonts w:ascii="Times New Roman" w:hAnsi="Times New Roman" w:cs="Times New Roman"/>
                <w:b/>
              </w:rPr>
              <w:t xml:space="preserve"> педагога.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«коммуникативное качество». Общая характеристика необходимых коммуникативных качеств педагога. Анализ барьеров общения. Универсальные правила успешного общения. Примеры практиче</w:t>
            </w:r>
            <w:r>
              <w:rPr>
                <w:rFonts w:ascii="Times New Roman" w:hAnsi="Times New Roman" w:cs="Times New Roman"/>
              </w:rPr>
              <w:t>ских упражнений для развития коммуникативных умений. Рекомендации по выбору упражнений.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правила по оказанию коммуникативной поддержки обучающихся.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4.10.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речевой профессиональ</w:t>
            </w:r>
            <w:r>
              <w:rPr>
                <w:rFonts w:ascii="Times New Roman" w:hAnsi="Times New Roman" w:cs="Times New Roman"/>
                <w:b/>
                <w:spacing w:val="-4"/>
              </w:rPr>
              <w:t>ной культуры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пе</w:t>
            </w:r>
            <w:r>
              <w:rPr>
                <w:rFonts w:ascii="Times New Roman" w:hAnsi="Times New Roman" w:cs="Times New Roman"/>
                <w:b/>
              </w:rPr>
              <w:t xml:space="preserve">дагога. 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основами паралингвистики и экстралингвистики. Стили речи. Речевые обороты. Значимость понимания терминологии для учащихся.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 подбор и проговаривание скорогов</w:t>
            </w:r>
            <w:r>
              <w:rPr>
                <w:rFonts w:ascii="Times New Roman" w:hAnsi="Times New Roman" w:cs="Times New Roman"/>
              </w:rPr>
              <w:t>орок.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и специ</w:t>
            </w:r>
            <w:r>
              <w:rPr>
                <w:rFonts w:ascii="Times New Roman" w:hAnsi="Times New Roman" w:cs="Times New Roman"/>
                <w:b/>
              </w:rPr>
              <w:t>фика педагогической социальной перцепции.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«перцепция», «социальная перцепция». Значение социальной перцепции в межличностных отношениях. Специфика межличностного</w:t>
            </w:r>
            <w:r>
              <w:rPr>
                <w:rFonts w:ascii="Times New Roman" w:hAnsi="Times New Roman" w:cs="Times New Roman"/>
              </w:rPr>
              <w:t xml:space="preserve"> восприятия и влияющие на неё факторы. Роль стереотипов в познании другого человека в педагогической деятельности. Значение обратной связи в межличностном восприятии.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6"/>
              </w:rPr>
              <w:t>вила межличност</w:t>
            </w:r>
            <w:r>
              <w:rPr>
                <w:rFonts w:ascii="Times New Roman" w:hAnsi="Times New Roman" w:cs="Times New Roman"/>
                <w:b/>
                <w:spacing w:val="-8"/>
              </w:rPr>
              <w:t>ного взаимодейст</w:t>
            </w:r>
            <w:r>
              <w:rPr>
                <w:rFonts w:ascii="Times New Roman" w:hAnsi="Times New Roman" w:cs="Times New Roman"/>
                <w:b/>
              </w:rPr>
              <w:t>вия с детьми с учетом их темперамента.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внешних проявлений темперамента. Правила и рекомендации по педагогически правильному общению с учащимся-сангвини</w:t>
            </w:r>
            <w:r>
              <w:rPr>
                <w:rFonts w:ascii="Times New Roman" w:hAnsi="Times New Roman" w:cs="Times New Roman"/>
              </w:rPr>
              <w:t>ком, холериком, флегматиком, меланхоликом.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темперамента.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4.13.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8"/>
              </w:rPr>
              <w:t>вила взаимодейст</w:t>
            </w:r>
            <w:r>
              <w:rPr>
                <w:rFonts w:ascii="Times New Roman" w:hAnsi="Times New Roman" w:cs="Times New Roman"/>
                <w:b/>
              </w:rPr>
              <w:t xml:space="preserve">вия с учащимися разной психологической направленности </w:t>
            </w:r>
            <w:r>
              <w:rPr>
                <w:rFonts w:ascii="Times New Roman" w:hAnsi="Times New Roman" w:cs="Times New Roman"/>
                <w:b/>
              </w:rPr>
              <w:t>личности.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рекомендации педагогически правильного общения с учащимся-экстравертом, с учащимся интровертом.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обучающихся: составление таблицы внешних проявлений экстраверсии и интроверсии.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педагогических 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конфликтов и способы </w:t>
            </w:r>
            <w:r>
              <w:rPr>
                <w:rFonts w:ascii="Times New Roman" w:hAnsi="Times New Roman" w:cs="Times New Roman"/>
                <w:b/>
              </w:rPr>
              <w:t>их разрешения.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«конфликт». Типы педагогических конфликтов. Структура конфликта. Примеры упражнений по формированию умений конструктивного </w:t>
            </w:r>
            <w:r>
              <w:rPr>
                <w:rFonts w:ascii="Times New Roman" w:hAnsi="Times New Roman" w:cs="Times New Roman"/>
              </w:rPr>
              <w:t>выхода из конфликта.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Анализ типичных</w:t>
            </w:r>
            <w:r>
              <w:rPr>
                <w:rFonts w:ascii="Times New Roman" w:hAnsi="Times New Roman" w:cs="Times New Roman"/>
                <w:b/>
              </w:rPr>
              <w:t xml:space="preserve"> конфликтных ситуаций.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вариантов разрешения отдельных педагогических</w:t>
            </w:r>
            <w:r>
              <w:rPr>
                <w:rFonts w:ascii="Times New Roman" w:hAnsi="Times New Roman" w:cs="Times New Roman"/>
              </w:rPr>
              <w:t xml:space="preserve"> конфликтов, предложенных студентами.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примеров конструктивных и деструктивных конфликтов.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4.16.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профессионального стресса педагога.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стресса в психологии. Виды стрессоров и стресса. Понятие синдрома эмоционального сгорания и его причины.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4.17.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Способы профилактики </w:t>
            </w:r>
            <w:r>
              <w:rPr>
                <w:rFonts w:ascii="Times New Roman" w:hAnsi="Times New Roman" w:cs="Times New Roman"/>
                <w:b/>
              </w:rPr>
              <w:t>эмоциональной устой</w:t>
            </w:r>
            <w:r>
              <w:rPr>
                <w:rFonts w:ascii="Times New Roman" w:hAnsi="Times New Roman" w:cs="Times New Roman"/>
                <w:b/>
                <w:spacing w:val="-4"/>
              </w:rPr>
              <w:t>чивости педагога.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приемами саморегуляции во время пребывания в напряженной ситуации. Знакомство со способами профилактики неблагоприятных эмоциональных состояний.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</w:t>
            </w:r>
            <w:r>
              <w:rPr>
                <w:rFonts w:ascii="Times New Roman" w:hAnsi="Times New Roman" w:cs="Times New Roman"/>
                <w:b/>
              </w:rPr>
              <w:t>ам 4.9. – 4.17.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обучающихся: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Дифференцированный зачет</w:t>
            </w: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представление проекта проведения внеклассного мероприятия.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1012"/>
        </w:trPr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2 ПМ.02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МДК 02.02. Учебно-методическое </w:t>
            </w:r>
            <w:r>
              <w:rPr>
                <w:rFonts w:ascii="Times New Roman" w:hAnsi="Times New Roman" w:cs="Times New Roman"/>
                <w:b/>
                <w:u w:val="single"/>
              </w:rPr>
              <w:t>обеспечение учебного процесса</w:t>
            </w:r>
          </w:p>
        </w:tc>
        <w:tc>
          <w:tcPr>
            <w:tcW w:w="7288" w:type="dxa"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171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материала: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Учебный предмет «Изобразительное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искусство».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Традиции русской художественной педагогической школы в методике обучения изобразительному искусству школьников.  Общеобразовательные, воспитательные и развивающие задачи изобразительного искусства как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>учебного предмета. Связь обучения изобразит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ельному искусству с другими предметами и развитие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творческих способностей учащихся</w:t>
            </w:r>
          </w:p>
        </w:tc>
        <w:tc>
          <w:tcPr>
            <w:tcW w:w="992" w:type="dxa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</w:t>
            </w: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</w:t>
            </w:r>
          </w:p>
        </w:tc>
        <w:tc>
          <w:tcPr>
            <w:tcW w:w="992" w:type="dxa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0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>Содержание занятий по изобразительному искусству в школе.</w:t>
            </w: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33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Программы по изобразительному искусству в общеобразовательной школе, утверждённые и </w:t>
            </w:r>
            <w:r>
              <w:rPr>
                <w:rFonts w:ascii="Times New Roman" w:eastAsia="Calibri" w:hAnsi="Times New Roman" w:cs="Times New Roman"/>
              </w:rPr>
              <w:t>рекомендованные Министерством общего и профессионального образования Российской Федерации («Изобразительное искусство 1-9 кл.» под рук. В.С. Кузина, «Изобразительное искусство и художественный труд 1-9 кл.» под рук. Б.М. Неменского).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Принципы построения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программы, их отличительные стороны.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Виды занятий по изобразительному искусству, их сущность.</w:t>
            </w:r>
            <w:r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наглядных пособий по изобразительному искусству.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«Педагогический рисунок как особый тип </w:t>
            </w:r>
            <w:r>
              <w:rPr>
                <w:rFonts w:ascii="Times New Roman" w:hAnsi="Times New Roman" w:cs="Times New Roman"/>
              </w:rPr>
              <w:t>наглядности. Разработка наглядных пособий по изобразительному искусству».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разработка наглядного пособия по изобразительному искусству.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Подборка иллюстраций  по теме: «Натюрморт»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1): подготовка </w:t>
            </w:r>
            <w:r>
              <w:rPr>
                <w:rFonts w:ascii="Times New Roman" w:hAnsi="Times New Roman" w:cs="Times New Roman"/>
                <w:bCs/>
              </w:rPr>
              <w:t>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 теме: «Натюрморт».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Задание 2): составление презентации по теме  «Методические установки П.П. Чистякова - «геометральный» и «натуральный» методы».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59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3.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</w:rPr>
              <w:t xml:space="preserve">Основные дидактические принципы методики обучения изобразительному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искусству в школе.</w:t>
            </w: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03465">
        <w:trPr>
          <w:trHeight w:val="48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Традиции русской художественной педагогической школы в методике обучения изобразительному искусству школьников.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воспитывающего обучения изобразительному искусству.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научности, системности и последовательности в обучении изобразительному искусству (законы композиции, теория перспективы, теория цветоведения на уроках изобразительному искусству).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9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активн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ости и сознательности в обучении изобразительному искусству (роль логических и эмоциональных факторов в творческом процессе детей).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доступности и прочности в обучении изобразительному искусству.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наглядности в обучении изобразительному искус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ству.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8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1 </w:t>
            </w:r>
          </w:p>
          <w:p w:rsidR="00203465" w:rsidRDefault="00B719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дидактические принципы методики обучения изобразительному искусству в школе».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8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Задание: составить презентацию по  теме  «Традиции русской художественной педагогической школы в методике обучения изобразительному искусству школьников. Методика Д.Н. Кардовского»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63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 xml:space="preserve">Закономерности проявления творческих способностей школьников на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уроках изобразительного искусства.</w:t>
            </w: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Композиционно-пространственное решение изображения. Объёмно-пространственное решение изображения. Линия в рисунке.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Цвет в рисунке. Художественное решение ведущего элемента изображения. Художественно-образное решение изображения.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4"/>
              </w:rPr>
              <w:t>Внеклассная работа по изобразительному искусству в школе, задачи и содержание.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</w:rPr>
              <w:t xml:space="preserve">. Тема: </w:t>
            </w:r>
            <w:r>
              <w:rPr>
                <w:rFonts w:ascii="Times New Roman" w:hAnsi="Times New Roman" w:cs="Times New Roman"/>
                <w:bCs/>
              </w:rPr>
              <w:t>«Педагогический рисунок как особый тип наглядности.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Разработка наглядных пособий по изобразительному искусству».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наглядные пособия к уроку. Подборка иллюстраций  по теме: «Скульптура».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1). </w:t>
            </w: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2). Задание: составить презентацию «Преподавание изобразительного искусства </w:t>
            </w:r>
            <w:r>
              <w:rPr>
                <w:rFonts w:ascii="Times New Roman" w:hAnsi="Times New Roman" w:cs="Times New Roman"/>
                <w:bCs/>
              </w:rPr>
              <w:t>в Древнем Мире»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01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5.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4"/>
              </w:rPr>
              <w:t>Методика проведения занятий по изобразительному искусству в школе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  <w:w w:val="104"/>
              </w:rPr>
              <w:t>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Рисование с натуры, по представлению, воображению. Ведущая роль уроков рисования с натуры.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Методика организации </w:t>
            </w:r>
            <w:r>
              <w:rPr>
                <w:rFonts w:ascii="Times New Roman" w:eastAsia="Calibri" w:hAnsi="Times New Roman" w:cs="Times New Roman"/>
              </w:rPr>
              <w:t>уроков по рисованию с натуры.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Учебно-методическое обоснование выбора предметов для натурных постановок.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по декоративно-прикладному искусству.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- бесед по изобразительному искусству.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наглядные пособия к уроку. Подборка иллюстраций  по теме: «Пейзаж» 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по теме «Художники эпохи Возрождения и их методы работы»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63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Наглядность как средство активизации изобразительной деятельности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1"/>
              </w:rPr>
              <w:t>школьников.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03465">
        <w:trPr>
          <w:trHeight w:val="55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наглядного  материала для восприятия тем по дисциплине у учащихся Виды и типы наглядных пособий.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55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занятия: 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4</w:t>
            </w:r>
            <w:r>
              <w:rPr>
                <w:rFonts w:ascii="Times New Roman" w:eastAsia="Calibri" w:hAnsi="Times New Roman" w:cs="Times New Roman"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Задание. Разработать наглядные пособия к уроку. Подборка иллюстраций  по теме: «Портрет»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55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Задание</w:t>
            </w:r>
            <w:r>
              <w:rPr>
                <w:rFonts w:ascii="Times New Roman" w:hAnsi="Times New Roman" w:cs="Times New Roman"/>
                <w:bCs/>
              </w:rPr>
              <w:t xml:space="preserve">: 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Германия)»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«Методика проведения занятий по изобразительному искусству в школе».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Задание: письменная работа по теме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59"/>
        </w:trPr>
        <w:tc>
          <w:tcPr>
            <w:tcW w:w="3060" w:type="dxa"/>
            <w:vMerge w:val="restart"/>
          </w:tcPr>
          <w:p w:rsidR="00203465" w:rsidRDefault="00B7198D">
            <w:pPr>
              <w:shd w:val="clear" w:color="auto" w:fill="FFFFFF"/>
              <w:spacing w:after="0" w:line="240" w:lineRule="auto"/>
              <w:ind w:right="499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7.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3"/>
              </w:rPr>
              <w:t xml:space="preserve"> Сравнительный анализ современных концепций методики преподавания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7"/>
              </w:rPr>
              <w:t>изобразительного искусства</w:t>
            </w:r>
          </w:p>
        </w:tc>
        <w:tc>
          <w:tcPr>
            <w:tcW w:w="7288" w:type="dxa"/>
            <w:tcBorders>
              <w:right w:val="single" w:sz="4" w:space="0" w:color="auto"/>
            </w:tcBorders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465">
        <w:trPr>
          <w:trHeight w:val="390"/>
        </w:trPr>
        <w:tc>
          <w:tcPr>
            <w:tcW w:w="3060" w:type="dxa"/>
            <w:vMerge/>
          </w:tcPr>
          <w:p w:rsidR="00203465" w:rsidRDefault="00203465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bottom w:val="single" w:sz="4" w:space="0" w:color="auto"/>
              <w:right w:val="single" w:sz="4" w:space="0" w:color="auto"/>
            </w:tcBorders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Дидактические положения методики преподавания изобразительного искусства: концепция «Школа рисунка - графическая грамота» (Н.Н. Ростовцев, В.С. Кузин). 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Современная концепция художественного образования «Приобщение к мировой художественной культуре как </w:t>
            </w:r>
            <w:r>
              <w:rPr>
                <w:rFonts w:ascii="Times New Roman" w:eastAsia="Calibri" w:hAnsi="Times New Roman" w:cs="Times New Roman"/>
              </w:rPr>
              <w:t xml:space="preserve">части духовной культуре» (Б. Неменский). 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Современная концепция художественного образования «Целостный подход к художественному воспитанию человека через категорию «художественный образ»» (Б. Юсов).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203465" w:rsidRDefault="00203465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5.</w:t>
            </w:r>
            <w:r>
              <w:rPr>
                <w:rFonts w:ascii="Times New Roman" w:hAnsi="Times New Roman" w:cs="Times New Roman"/>
                <w:bCs/>
              </w:rPr>
              <w:t xml:space="preserve"> Тема: «Современные концепции методики преподавания изобразительного искусства».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Задание№1: составить таблицу по программе В.С. Кузина  «Методика преподавания изобразительного искусства в школе»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Задание№2: составить таблицу по программе Б.М. Неменский «Изо</w:t>
            </w:r>
            <w:r>
              <w:rPr>
                <w:rFonts w:ascii="Times New Roman" w:hAnsi="Times New Roman" w:cs="Times New Roman"/>
                <w:bCs/>
              </w:rPr>
              <w:t>бразительное искусство и художественный труд»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203465" w:rsidRDefault="00203465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Контрольная работа № 3 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«Сравнительный анализ современных концепций методики преподавания изобразительного искусства»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Задание: составить таблицу в сравнении основных современных концепций по </w:t>
            </w:r>
            <w:r>
              <w:rPr>
                <w:rFonts w:ascii="Times New Roman" w:eastAsia="Calibri" w:hAnsi="Times New Roman" w:cs="Times New Roman"/>
              </w:rPr>
              <w:t>методике обучения изобразительному искусству (см. тему № 7)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0"/>
        </w:trPr>
        <w:tc>
          <w:tcPr>
            <w:tcW w:w="3060" w:type="dxa"/>
            <w:vMerge/>
          </w:tcPr>
          <w:p w:rsidR="00203465" w:rsidRDefault="00203465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right w:val="single" w:sz="4" w:space="0" w:color="auto"/>
            </w:tcBorders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составить презентацию </w:t>
            </w:r>
            <w:r>
              <w:rPr>
                <w:rFonts w:ascii="Times New Roman" w:hAnsi="Times New Roman" w:cs="Times New Roman"/>
                <w:bCs/>
              </w:rPr>
              <w:t>«Советский период в преподавании изобразительного искусства. Донские художники-педагоги»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7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8.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t xml:space="preserve">Основы научно-исследовательской работы в области изобразительной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7"/>
              </w:rPr>
              <w:t>деятельности детей.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48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Критерии оценки изобразительной деятельности детей. 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Экспериментальные методы исследования изобразительной деятельности детей: метод срезов,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</w:rPr>
              <w:t xml:space="preserve">тесты. 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24" w:right="12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Пути формирования творческих способностей младших школьников на занятиях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изобразительным искусством.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8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bCs/>
              </w:rPr>
              <w:t>Тема: «Научно-исследовательская работа в области изобразительной деятельности детей».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1: «Критерии оценки изобразительной деятельности детей»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оценить работы детей по критериям (всего 6-8 </w:t>
            </w:r>
            <w:r>
              <w:rPr>
                <w:rFonts w:ascii="Times New Roman" w:hAnsi="Times New Roman" w:cs="Times New Roman"/>
                <w:bCs/>
              </w:rPr>
              <w:t>работ по различным видам и жанрам искусства).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2 «Экспериментальные методы исследования изобразительной деятельности детей»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применить проективные методики в психологическом исследовании при оценивании творческих способностей детей (3-4 мет</w:t>
            </w:r>
            <w:r>
              <w:rPr>
                <w:rFonts w:ascii="Times New Roman" w:hAnsi="Times New Roman" w:cs="Times New Roman"/>
                <w:bCs/>
              </w:rPr>
              <w:t>одики)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8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«Пути формирования творческих способностей младших школьников на занятиях изобразительным искусством».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Задание. Написать реферат, эссе (по выбору) и </w:t>
            </w: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фотопрезентацию или эскиз. Продемонстрировать свое видение  и понимание темы.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9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9.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Обучающие задачи урока. Развивающие задачи урока. Учебно-воспитательные задачи урока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Общие требования к уроку изобразительного искусства (образовательные, воспитательные, развивающие)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Конспект урока (структура).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«Составление плана-конспекта к уроку изобразительному искусству и провести анализ плана-конспекта».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Задание: составить план-конспект урока, используя программу Б.М. Неменского «изобразительное искусство и художественный труд». Использовать тему урок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а (по выбору), отдавая предпочтение уроку по технике живописи или графике.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«Задачи урока изобразительного искусства»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самостоятельно написать в тетради </w:t>
            </w:r>
            <w:r>
              <w:rPr>
                <w:rFonts w:ascii="Times New Roman" w:hAnsi="Times New Roman" w:cs="Times New Roman"/>
                <w:bCs/>
              </w:rPr>
              <w:t>задачи, которые ставит учитель на уроке     изобразительного искусства. Разделить их по категориям:  «обучающие», «развивающие», «воспитательные».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«Общие требования к уроку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искусства»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конспект урока (схема) и определить задачи  урока.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7 семестр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537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Учитель как организатор и руководитель учебного процесса по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465">
        <w:trPr>
          <w:trHeight w:val="536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со стороны за учебным процессом.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Подготовка учителя к уроку. Общие требования к уроку изобразительного искусства. Планирование учебной работы по изобразительному искусству на учебный год и на каждую четверть.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Выбор методов учебной работы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изобразительному искусству. Учёт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успеваемости учащихся.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536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</w:rPr>
              <w:t xml:space="preserve"> Тема: «Составление планов-конспектов по всем видам уроков изобразительного искусства».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задания: научить студентов самостоятельно </w:t>
            </w:r>
            <w:r>
              <w:rPr>
                <w:rFonts w:ascii="Times New Roman" w:hAnsi="Times New Roman" w:cs="Times New Roman"/>
              </w:rPr>
              <w:t>разрабатывать тему урока,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игровых, проблемных ситуаций на уроке.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 составить 2 конспекта урока по каж</w:t>
            </w:r>
            <w:r>
              <w:rPr>
                <w:rFonts w:ascii="Times New Roman" w:hAnsi="Times New Roman" w:cs="Times New Roman"/>
              </w:rPr>
              <w:t>дому виду учебной работы: рисованию с натуры, и декоративному рисованию 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536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«Составление планов-конспектов по темам: «тематическое рисование, беседа об изобразительном искусстве»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план-конспект к уроку изобразительного искусства.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39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Кабинет изобразительного искусства, его оборудование,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оформление и материально-учебная база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Рисовальные столы и их размещение.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Требование к освещению кабинета.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Демонстрационно-рисовальные доски.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натурных постановок, их количество и размещение в кабинете.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Оборудование кабинета техническими средствами обучения и методика их использования на уроках изобразительного искусства.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Практическая работа № 9. 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 xml:space="preserve">Проведение фрагментов уроков 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lastRenderedPageBreak/>
              <w:t xml:space="preserve">студенческой аудитории. Анализ фрагментов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уроков».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Цель занятия: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помочь студентам овладеть особенностями педагогического мастерства.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Фрагмент урока проводится перед студентами всей группы на основе подготовленного ранее плана-конспекта по теме.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Фрагмент урока содержит основные этапы урока: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объяснение нового материала, показ эскизов, наглядных пособий и упражнений, способствующих овладению конкретными навыками по теме урока.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После проведённого фрагмента урока в группе студентов проводится анализ и самоанализ под руководством преподавателя, ра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збираются различные педагогические ситуации.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«Фрагмент урока»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самостоятельно провести анализ  фрагмента урока в студенческой аудитории.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515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Специфические формы организации занятий по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 в классах (школах) с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углублённым изучением учебного предмета «Изобразительное искусство»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rPr>
          <w:trHeight w:val="70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Организация занятий изобразительным искусством в системе дополнительного образования, в школах с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углублённым изучением изобразительного искусства (авторские программы, специфика организации образовательного пространства художественными средствами).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70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«Разработка наглядных пособий к урокам </w:t>
            </w:r>
            <w:r>
              <w:rPr>
                <w:rFonts w:ascii="Times New Roman" w:hAnsi="Times New Roman" w:cs="Times New Roman"/>
              </w:rPr>
              <w:t>изобразительного искусства».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Цель задания: научить студентов изготовлять учебно-методические наглядные пособия для учителя (плакаты-таблицы, динамические пособия-модели, пособия с использованием ТОО).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Наглядное пособие сопровождается краткой пояснительной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запиской, в которой даются методические указания и описание приёмов демонстрации пособия на уроке.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Задание: выполнение серии плакатов по одной теме: ф. А-З, А-4, материалы по выбору, компьютерная дискета с обучающими и развивающими изображениями.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70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«Подбор материала к разработке наглядного  пособия  для урока  изобразительного искусства»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сделать подборку к разработке наглядного материала по </w:t>
            </w:r>
            <w:r>
              <w:rPr>
                <w:rFonts w:ascii="Times New Roman" w:hAnsi="Times New Roman" w:cs="Times New Roman"/>
                <w:bCs/>
              </w:rPr>
              <w:lastRenderedPageBreak/>
              <w:t>заданной теме.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9"/>
        </w:trPr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13.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Педагогическое рисование как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средство активизации учебного процесса по изобразительному искусству.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rPr>
          <w:trHeight w:val="337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педагогического рисования в перестройке зрительного восприятия учащихся на специфику изобразительной деятельности.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</w:rPr>
              <w:t>рисование в качестве образцов педагогических установок на специфику изобразительных задач.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педагогического рисования в развитии зрительной памяти учащихся и приобретении ими практических навыков.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7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 xml:space="preserve">  Тема: «Подбор материала для составления иллюстративного календарно-тематического плана на учебный год». 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задания: закрепить знание программ школьного курса: методически правильно распределить программный материал по четвертям.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пла</w:t>
            </w:r>
            <w:r>
              <w:rPr>
                <w:rFonts w:ascii="Times New Roman" w:hAnsi="Times New Roman" w:cs="Times New Roman"/>
                <w:bCs/>
              </w:rPr>
              <w:t>н составляется в форме таблицы по четвертям, месяцам, неделям, годам обучения в соответствии с учебным планом, программой.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7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«Составление иллюстративного календарно-тематического плана на учебный год». 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иллюстративный календарно-тематический план Материалы: гуашь, акварель, компьютерная графика (по выбору)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9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14.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Методика преподавания занятий по изобразительному искусству в начальных классах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Учёт психолого-возрастных особенностей учащихся младших классов.</w:t>
            </w:r>
          </w:p>
          <w:p w:rsidR="00203465" w:rsidRDefault="00B71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оценки детских рисунков.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Особенности творчества младших школьников. (Образное решение изображения).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 Альбом педагогических рисунков». 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Цель задания: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Овладение студентами умений и навыков работы на вертикальной плоскости, приобретение навыков работы над большими рисунками. Умение работать углём, соусом, гуашью.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Развитие зрительной памяти, умени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е работать по памяти и представлению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Объекты педагогических рисунков: зарисовки групп людей (жанровые сцены), пейзаж городской и сельский (зарисовки), рисунки бытовых предметов.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«Альбом педагогических </w:t>
            </w:r>
            <w:r>
              <w:rPr>
                <w:rFonts w:ascii="Times New Roman" w:hAnsi="Times New Roman" w:cs="Times New Roman"/>
                <w:bCs/>
              </w:rPr>
              <w:t>рисунков».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подготовка альбома  педагогических рисунков по теме: «Зарисовки животных и птиц»  Материалы: гуашь, карандаш, уголь. Формат: А-3, А-4.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70"/>
        </w:trPr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15.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Межпредметные связи на уроках изобразительного искусства.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465">
        <w:trPr>
          <w:trHeight w:val="27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на уроках изобразительного искусства литературных и музыкальных рядов соответственно темам уроков. Условия развития ассоциативного мышления и ассоциативных представлений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7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«Межпредметные связи на уроках изобразительного искусства».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4 примера межпредметных связей  использования на уроке для различных видов искусства и жанров.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50"/>
        </w:trPr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16.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Теоретические основы изобразительной грамоты на уроках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изобразительного искусства в средней школе.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rPr>
          <w:trHeight w:val="45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Определения и термины общего характера: жанры, графика, композиции и д.р..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10" w:right="8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Понятия, связанные с характеристиками натуры и анализом изображения: пропорции, конструкция,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тон, цвет, форма и др.</w:t>
            </w:r>
          </w:p>
          <w:p w:rsidR="00203465" w:rsidRDefault="00B719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19" w:right="42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Правила и законы принятые в изобразительном искусстве: поэтапность ведения рисунка, принципы компоновки рисунка на листе, законы перспективного построения изображения и т.д..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5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Самостоятельная работа обучающихся: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</w:t>
            </w:r>
            <w:r>
              <w:rPr>
                <w:rFonts w:ascii="Times New Roman" w:hAnsi="Times New Roman" w:cs="Times New Roman"/>
                <w:bCs/>
              </w:rPr>
              <w:t>«Подготовка альбома  педагогических рисунков по теме: «Народные промыслы» «Городец», «Гжель», «Жостово».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Выполнить зарисовки. Материалы: гуашь, карандаш. Формат: А-3, А-4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70"/>
        </w:trPr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</w:t>
            </w:r>
            <w:r>
              <w:rPr>
                <w:rFonts w:ascii="Times New Roman" w:hAnsi="Times New Roman" w:cs="Times New Roman"/>
                <w:bCs/>
              </w:rPr>
              <w:t xml:space="preserve">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7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методические положения обучению школьников изобразительному искусству в работах Н.Н. Ростовцева, В. С. Кузина, Н.Сокольниковой, Шпикаловой, А.Н. Тереньтьева».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(письменное): ответы на вопросы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Вопрос 1. Основы реалистического рисунка в системе обучения школьников изобразительному искусству. Учёт особенностей психологии изобразительной деятельности в обучении детей.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2. Значение использования педагогического рисования на уроках изобразител</w:t>
            </w:r>
            <w:r>
              <w:rPr>
                <w:rFonts w:ascii="Times New Roman" w:hAnsi="Times New Roman" w:cs="Times New Roman"/>
                <w:bCs/>
              </w:rPr>
              <w:t xml:space="preserve">ьного искусства.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Вопрос 3. Обращение к традициям народного творчества на уроках декоративного рисования.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635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17.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Технологии развития личности учащегося на занятиях изобразительным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искусством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63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Рациональная основа учебного процесса: организация образовательного пространства </w:t>
            </w:r>
            <w:r>
              <w:rPr>
                <w:rFonts w:ascii="Times New Roman" w:hAnsi="Times New Roman" w:cs="Times New Roman"/>
                <w:bCs/>
              </w:rPr>
              <w:t>художественными средствами, основной метод - работа с натуры, метод реалистического изображения.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Иррациональная основа учебного процесса: создание эмоционально-благоприятной атмосферы на уроке, метод психологической поддержки, в т.ч. в виде педагогического</w:t>
            </w:r>
            <w:r>
              <w:rPr>
                <w:rFonts w:ascii="Times New Roman" w:hAnsi="Times New Roman" w:cs="Times New Roman"/>
                <w:bCs/>
              </w:rPr>
              <w:t xml:space="preserve"> рисования, диалогичность в общении учитель-ученик, целостное отношение к личностному опыту учащегося в изобразительной деятельности и д.р..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635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«Метод «работа с натуры».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фрагмент урока по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искусству, используя метод «работа с натуры».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70"/>
        </w:trPr>
        <w:tc>
          <w:tcPr>
            <w:tcW w:w="3060" w:type="dxa"/>
            <w:vMerge w:val="restart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18.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Педагогические технологии в области изобразительного искусства.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03465">
        <w:trPr>
          <w:trHeight w:val="27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- последовательные действия учителя и учеников, направления на формирование сознательного приобретения личного опыта учащихся в изобразительной деятельности. Структура сознания включает интеллектуальную и эмоционально-чувственную сферу личности.</w:t>
            </w:r>
            <w:r>
              <w:rPr>
                <w:rFonts w:ascii="Times New Roman" w:hAnsi="Times New Roman" w:cs="Times New Roman"/>
                <w:bCs/>
              </w:rPr>
              <w:t xml:space="preserve"> Технологии художественного направления в изучении изобразительного искусства «формирование художественной культуры, как части духовной культуры» направлены преимущественно на развитие эмоционально-чувственной сферы сознания учащихся и их эстетическое восп</w:t>
            </w:r>
            <w:r>
              <w:rPr>
                <w:rFonts w:ascii="Times New Roman" w:hAnsi="Times New Roman" w:cs="Times New Roman"/>
                <w:bCs/>
              </w:rPr>
              <w:t xml:space="preserve">итание. 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270"/>
        </w:trPr>
        <w:tc>
          <w:tcPr>
            <w:tcW w:w="3060" w:type="dxa"/>
            <w:vMerge/>
          </w:tcPr>
          <w:p w:rsidR="00203465" w:rsidRDefault="0020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«Педагогические технологии»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доклад, сообщения по теме.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9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19.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Технология развития творческой устремлённости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учащихся на уроках изобразительного искусства.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Творческая устремлённость венчает иерархию способностей к изобразительному искусству и является движущей силой саморазвития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личности учащегося. Творческая устремлённость проявляется через эстетические потребности работать </w:t>
            </w:r>
            <w:r>
              <w:rPr>
                <w:rFonts w:ascii="Times New Roman" w:hAnsi="Times New Roman" w:cs="Times New Roman"/>
                <w:bCs/>
              </w:rPr>
              <w:t>самостоятельно в сфере изобразительного искусства. Основой для проявления творческой устремлённости является опыт грамотного реалистического изображения и развитой способности воображения, образных представлений.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Признаками развития творческой устремлённос</w:t>
            </w:r>
            <w:r>
              <w:rPr>
                <w:rFonts w:ascii="Times New Roman" w:hAnsi="Times New Roman" w:cs="Times New Roman"/>
                <w:bCs/>
              </w:rPr>
              <w:t>ти является рост работоспособности. Условием развития творческой устремлённости является преодоление стереотипов изобразительных представлений.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13</w:t>
            </w:r>
            <w:r>
              <w:rPr>
                <w:rFonts w:ascii="Times New Roman" w:hAnsi="Times New Roman" w:cs="Times New Roman"/>
                <w:bCs/>
              </w:rPr>
              <w:t xml:space="preserve"> Тема: «Педагогические технологии в области изобразительного искусства».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обзорную презентацию по выбранной теме.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97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«Педагогические технологии в области изобразительного искусства».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Задание: составить подбор материала (текст и иллюстрации)  для презентации.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0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20.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Духовное развитие личности учащегося средствами изобразительного искусства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rPr>
          <w:trHeight w:val="33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личности средствами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 происходит через воспитание специфических чувств: цвета, гармонии, формы и общее эстетическое воспитание.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Духовный рост личности происходит - через развитие всех способностей личности: логического, абстрактного, ассоциативного, образного </w:t>
            </w:r>
            <w:r>
              <w:rPr>
                <w:rFonts w:ascii="Times New Roman" w:hAnsi="Times New Roman" w:cs="Times New Roman"/>
                <w:bCs/>
              </w:rPr>
              <w:t>мышления, пространственных представлений и д.р..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Гуманистическая направленность художественного образования также способствует духовному росту личности: формирует у учащихся образ жизни в созидании и бережном отношении к жизни, способствует позитивному мир</w:t>
            </w:r>
            <w:r>
              <w:rPr>
                <w:rFonts w:ascii="Times New Roman" w:hAnsi="Times New Roman" w:cs="Times New Roman"/>
                <w:bCs/>
              </w:rPr>
              <w:t>овосприятию, позволяет ориентироваться в мире духовных ценностей.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14</w:t>
            </w:r>
            <w:r>
              <w:rPr>
                <w:rFonts w:ascii="Times New Roman" w:hAnsi="Times New Roman" w:cs="Times New Roman"/>
                <w:bCs/>
              </w:rPr>
              <w:t xml:space="preserve"> Тема: «Метод сотворчества. Мой  фотоотчёт о педагогической практике» (презентация).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показать в свободной творческой форме отчёт</w:t>
            </w:r>
            <w:r>
              <w:rPr>
                <w:rFonts w:ascii="Times New Roman" w:hAnsi="Times New Roman" w:cs="Times New Roman"/>
                <w:bCs/>
              </w:rPr>
              <w:t xml:space="preserve"> об использовании различных методов, приёмов на педпрактике. Указать темы уроков, цели, задачи. Показать наглядные разработки к урокам. Фото проведения уроков. Итог: работы детей и вывод-заключение в свободной форме о занятиях по изобразительному искусству</w:t>
            </w:r>
            <w:r>
              <w:rPr>
                <w:rFonts w:ascii="Times New Roman" w:hAnsi="Times New Roman" w:cs="Times New Roman"/>
                <w:bCs/>
              </w:rPr>
              <w:t xml:space="preserve">  (личное отношение и мнение,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пожелания).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33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Самостоятельные работы: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Подбор материала по теме: «Мой  фотоотчёт о педагогической практике».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40"/>
        </w:trPr>
        <w:tc>
          <w:tcPr>
            <w:tcW w:w="3060" w:type="dxa"/>
            <w:vMerge w:val="restart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21.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Система художественного образования на современном этапе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465">
        <w:trPr>
          <w:trHeight w:val="44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художественного образования представляет собой структуру элементов: цель обучения - учитель - ученик - учебный процесс - виды занятий - принципы обучения - приёмы обучения -средства обучения - методы обучения - результат обучения. Все </w:t>
            </w:r>
            <w:r>
              <w:rPr>
                <w:rFonts w:ascii="Times New Roman" w:hAnsi="Times New Roman" w:cs="Times New Roman"/>
                <w:bCs/>
              </w:rPr>
              <w:t>элементы связанны между собой и все претерпели изменения. Так изменились цели образования: сегодня целью личностно-ориентированного образования является: формирование личности культуры, развитие всех её индивидуальных, общих и специфических способностей. С</w:t>
            </w:r>
            <w:r>
              <w:rPr>
                <w:rFonts w:ascii="Times New Roman" w:hAnsi="Times New Roman" w:cs="Times New Roman"/>
                <w:bCs/>
              </w:rPr>
              <w:t>оответственно, актуальным явлением в педагогике стала педагогическая культура учителя, которая предполагает постоянное профессиональное и художественное саморазвитие учителя, преодоление им стереотипов профессионального поведения, овладение методом педагог</w:t>
            </w:r>
            <w:r>
              <w:rPr>
                <w:rFonts w:ascii="Times New Roman" w:hAnsi="Times New Roman" w:cs="Times New Roman"/>
                <w:bCs/>
              </w:rPr>
              <w:t>ической поддержки и д.р.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rPr>
          <w:trHeight w:val="440"/>
        </w:trPr>
        <w:tc>
          <w:tcPr>
            <w:tcW w:w="3060" w:type="dxa"/>
            <w:vMerge/>
          </w:tcPr>
          <w:p w:rsidR="00203465" w:rsidRDefault="00203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6 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«Система художественного образования.  Обучение как двусторонний процесс». Устный опрос.</w:t>
            </w:r>
          </w:p>
        </w:tc>
        <w:tc>
          <w:tcPr>
            <w:tcW w:w="992" w:type="dxa"/>
            <w:vMerge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3060" w:type="dxa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Дифференцированный зачёт </w:t>
            </w:r>
            <w:r>
              <w:rPr>
                <w:rFonts w:ascii="Times New Roman" w:hAnsi="Times New Roman" w:cs="Times New Roman"/>
                <w:bCs/>
              </w:rPr>
              <w:t>(промежуточная аттестация)</w:t>
            </w:r>
          </w:p>
        </w:tc>
        <w:tc>
          <w:tcPr>
            <w:tcW w:w="7288" w:type="dxa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тестирования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10348" w:type="dxa"/>
            <w:gridSpan w:val="2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ascii="Times New Roman" w:hAnsi="Times New Roman" w:cs="Times New Roman"/>
                <w:b/>
              </w:rPr>
              <w:t>02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969" w:type="dxa"/>
            <w:gridSpan w:val="4"/>
            <w:vMerge w:val="restart"/>
            <w:shd w:val="clear" w:color="auto" w:fill="DDD9C3" w:themeFill="background2" w:themeFillShade="E6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65">
        <w:tc>
          <w:tcPr>
            <w:tcW w:w="10348" w:type="dxa"/>
            <w:gridSpan w:val="2"/>
          </w:tcPr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</w:t>
            </w:r>
            <w:r>
              <w:rPr>
                <w:rFonts w:ascii="Times New Roman" w:hAnsi="Times New Roman" w:cs="Times New Roman"/>
              </w:rPr>
              <w:t>трации закона центрации;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школьников»;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«Характеристики темпераментов»;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разить в рисунках символически или метафорически пять противоположных эмоций человека;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знакомство с основными категориями педагогики в трактовке нового ФЗ «Об образовании в Российской </w:t>
            </w:r>
            <w:r>
              <w:rPr>
                <w:rFonts w:ascii="Times New Roman" w:hAnsi="Times New Roman" w:cs="Times New Roman"/>
                <w:spacing w:val="-4"/>
              </w:rPr>
              <w:t>Федерации»;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составление схемы-конспекта «полученные в школе знания, умения, </w:t>
            </w:r>
            <w:r>
              <w:rPr>
                <w:rFonts w:ascii="Times New Roman" w:hAnsi="Times New Roman" w:cs="Times New Roman"/>
                <w:spacing w:val="-4"/>
              </w:rPr>
              <w:t>навыки»;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</w:t>
            </w:r>
            <w:r>
              <w:rPr>
                <w:rFonts w:ascii="Times New Roman" w:hAnsi="Times New Roman" w:cs="Times New Roman"/>
                <w:spacing w:val="-4"/>
              </w:rPr>
              <w:t>по инновационным мето</w:t>
            </w:r>
            <w:r>
              <w:rPr>
                <w:rFonts w:ascii="Times New Roman" w:hAnsi="Times New Roman" w:cs="Times New Roman"/>
                <w:spacing w:val="-4"/>
              </w:rPr>
              <w:t>дам обучения;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изображение основных фаз творческого процесса: подготовительной, поисковой, исполнительской средствами ИЗО;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</w:t>
            </w:r>
            <w:r>
              <w:rPr>
                <w:rFonts w:ascii="Times New Roman" w:hAnsi="Times New Roman" w:cs="Times New Roman"/>
              </w:rPr>
              <w:t xml:space="preserve"> или изображение её;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творческих способностей детей»;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составление одного мероприятия по каждому из направлений воспитательной работы;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</w:t>
            </w:r>
            <w:r>
              <w:rPr>
                <w:rFonts w:ascii="Times New Roman" w:hAnsi="Times New Roman" w:cs="Times New Roman"/>
              </w:rPr>
              <w:t>е схемы социограммы;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о художниках – педагогах;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</w:t>
            </w:r>
            <w:r>
              <w:rPr>
                <w:rFonts w:ascii="Times New Roman" w:hAnsi="Times New Roman" w:cs="Times New Roman"/>
              </w:rPr>
              <w:t>огических работников»;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правила по оказанию коммуникативной поддержки обучающихся;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</w:t>
            </w:r>
            <w:r>
              <w:rPr>
                <w:rFonts w:ascii="Times New Roman" w:hAnsi="Times New Roman" w:cs="Times New Roman"/>
              </w:rPr>
              <w:t xml:space="preserve"> подбор и проговаривание скороговорок;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внешних </w:t>
            </w:r>
            <w:r>
              <w:rPr>
                <w:rFonts w:ascii="Times New Roman" w:hAnsi="Times New Roman" w:cs="Times New Roman"/>
                <w:spacing w:val="-4"/>
              </w:rPr>
              <w:t>проявлений темперамента;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экстраверсии и интроверсии;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примеров конструктивных и </w:t>
            </w:r>
            <w:r>
              <w:rPr>
                <w:rFonts w:ascii="Times New Roman" w:hAnsi="Times New Roman" w:cs="Times New Roman"/>
              </w:rPr>
              <w:t>деструктивных конфликтов;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работе;</w:t>
            </w:r>
          </w:p>
          <w:p w:rsidR="00203465" w:rsidRDefault="00B719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3969" w:type="dxa"/>
            <w:gridSpan w:val="4"/>
            <w:vMerge/>
            <w:shd w:val="clear" w:color="auto" w:fill="DDD9C3" w:themeFill="background2" w:themeFillShade="E6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465">
        <w:tc>
          <w:tcPr>
            <w:tcW w:w="10348" w:type="dxa"/>
            <w:gridSpan w:val="2"/>
          </w:tcPr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теме: «Натюрморт»;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презентации по теме  «Методические установки П.П. Чистякова - «геометральный» и «натуральный» методы»;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составить презентацию по  теме  «Традиции русской художественной педагогической школы в методике обучения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изобразительному искусству школьников. Методика Д.Н. Кардовского»;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работа с учебно-методической литературой по теме:  «Традиции зарубежной  и русской художественной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педагогической школы  в методике обучения изобразительному искусству школьников»;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  <w:bCs/>
              </w:rPr>
              <w:t xml:space="preserve"> презентацию «Преподавание изобразительного искусства в Древнем Мире»;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по теме «Художники эпохи Возрождения и их методы работы»;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</w:t>
            </w:r>
            <w:r>
              <w:rPr>
                <w:rFonts w:ascii="Times New Roman" w:hAnsi="Times New Roman" w:cs="Times New Roman"/>
              </w:rPr>
              <w:t>рмания)»;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«Советский период в преподавании изобразительного искусства. Донские художники-педагоги»;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творческую работу -  фотопрезентацию или эскиз. Продемонстрировать свое видение  и пони</w:t>
            </w:r>
            <w:r>
              <w:rPr>
                <w:rFonts w:ascii="Times New Roman" w:hAnsi="Times New Roman" w:cs="Times New Roman"/>
                <w:bCs/>
              </w:rPr>
              <w:t>мание темы;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в тетради задачи, которые ставит учитель на уроке  изобразительного искусства. Разделить их по категориям:  «обучающие», «развивающие», «воспитательные»;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план-конспект к уроку изобразительного искусства;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самостоятельно провес</w:t>
            </w:r>
            <w:r>
              <w:rPr>
                <w:rFonts w:ascii="Times New Roman" w:hAnsi="Times New Roman" w:cs="Times New Roman"/>
                <w:bCs/>
              </w:rPr>
              <w:t>ти анализ  фрагмента урока в студенческой аудитории;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сделать подборку к разработке наглядного материала по заданной теме;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календарно-тематический план Материалы: гуашь, акварель, компьютерная графика (по выбору);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альбома  педагоги</w:t>
            </w:r>
            <w:r>
              <w:rPr>
                <w:rFonts w:ascii="Times New Roman" w:hAnsi="Times New Roman" w:cs="Times New Roman"/>
                <w:bCs/>
              </w:rPr>
              <w:t>ческих рисунков по теме: «Зарисовки животных и птиц»  Материалы: гуашь, карандаш, уголь. Формат: А-3, А-4;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4 примера межпредметных связей  использования на уроке для различных видов искусства и жанров;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фрагмент урока по изобразитель</w:t>
            </w:r>
            <w:r>
              <w:rPr>
                <w:rFonts w:ascii="Times New Roman" w:hAnsi="Times New Roman" w:cs="Times New Roman"/>
                <w:bCs/>
              </w:rPr>
              <w:t>ному искусству, используя метод «работа с натуры»;</w:t>
            </w:r>
          </w:p>
          <w:p w:rsidR="00203465" w:rsidRDefault="00B71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Подбор материала по теме: «Мой  фотоотчёт о педагогической практике».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465">
        <w:tc>
          <w:tcPr>
            <w:tcW w:w="10348" w:type="dxa"/>
            <w:gridSpan w:val="2"/>
          </w:tcPr>
          <w:p w:rsidR="00203465" w:rsidRDefault="00B7198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</w:rPr>
              <w:t>(педагогическая)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итоговая по модулю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(концентрированная) имеет цель – знакомство с педагогической </w:t>
            </w:r>
            <w:r>
              <w:rPr>
                <w:rFonts w:ascii="Times New Roman" w:hAnsi="Times New Roman" w:cs="Times New Roman"/>
              </w:rPr>
              <w:t>деятельностью учителя в области изобразительного искусства, получение опыта проведений занятий с детьми на базе общеобразовательного учреждения, учреждения дополнительного образования (ДХШ, ДШТ и т.п.).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практика по воспитательной </w:t>
            </w:r>
            <w:r>
              <w:rPr>
                <w:rFonts w:ascii="Times New Roman" w:hAnsi="Times New Roman" w:cs="Times New Roman"/>
                <w:bCs/>
              </w:rPr>
              <w:t>(внеучебной) работе;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пробные уроки по изобразительному искусству в общеобразовательной школе и занятия по спецдисциплинам: рисунок, живопись (скульптура), композиция в общеобразовательной школе и детской художественной школе (ДХШ);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итоговая конференция, на</w:t>
            </w:r>
            <w:r>
              <w:rPr>
                <w:rFonts w:ascii="Times New Roman" w:hAnsi="Times New Roman" w:cs="Times New Roman"/>
                <w:bCs/>
              </w:rPr>
              <w:t xml:space="preserve"> которой обучающийся представляет дневник прохождения практики, отчет по практике, подготовительный материал к урокам, акт и характеристику. 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993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465">
        <w:tc>
          <w:tcPr>
            <w:tcW w:w="10348" w:type="dxa"/>
            <w:gridSpan w:val="2"/>
          </w:tcPr>
          <w:p w:rsidR="00203465" w:rsidRDefault="00B7198D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</w:t>
            </w:r>
          </w:p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254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99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характеристики уровня освоения учебного материала используются следующие обозначения: </w:t>
      </w: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– репродуктивный (выполнение деятельности по образцу, инструкции или под руководством); </w:t>
      </w: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пр</w:t>
      </w:r>
      <w:r>
        <w:rPr>
          <w:rFonts w:ascii="Times New Roman" w:hAnsi="Times New Roman" w:cs="Times New Roman"/>
          <w:sz w:val="24"/>
          <w:szCs w:val="24"/>
        </w:rPr>
        <w:t>одуктивный (планирование и самостоятельное выполнение деятельности, решение проблемных задач).</w:t>
      </w: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20346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 условия реализации  ПРОФЕССИОНАЛЬНОГО МОДУЛЯ </w:t>
      </w:r>
      <w:r>
        <w:rPr>
          <w:rFonts w:ascii="Times New Roman" w:hAnsi="Times New Roman" w:cs="Times New Roman"/>
          <w:b/>
          <w:sz w:val="28"/>
        </w:rPr>
        <w:t>«ПМ.02 ПЕДАГОГИЧЕСКАЯ ДЕЯТЕЛЬНОСТЬ»</w:t>
      </w:r>
    </w:p>
    <w:p w:rsidR="00203465" w:rsidRDefault="002034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203465" w:rsidRDefault="00B71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 xml:space="preserve">Требования к минимальному материально-техническому </w:t>
      </w:r>
      <w:r>
        <w:rPr>
          <w:b/>
          <w:bCs/>
          <w:sz w:val="28"/>
          <w:szCs w:val="28"/>
        </w:rPr>
        <w:t>обеспечению</w:t>
      </w:r>
    </w:p>
    <w:p w:rsidR="00203465" w:rsidRDefault="00B71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  <w:r>
        <w:rPr>
          <w:sz w:val="28"/>
        </w:rPr>
        <w:t>Реализация профессионального модуля «ПМ.02. Педагогическая деятельность» предполагает наличие учебного кабинета педагогики и методики преподавания художественных дисциплин.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и рабочих мест кабинета</w:t>
      </w:r>
      <w:r>
        <w:rPr>
          <w:rFonts w:ascii="Times New Roman" w:hAnsi="Times New Roman" w:cs="Times New Roman"/>
          <w:sz w:val="28"/>
          <w:szCs w:val="28"/>
        </w:rPr>
        <w:t xml:space="preserve"> педагогики и методики преподавания художественных дисциплин</w:t>
      </w:r>
      <w:r>
        <w:rPr>
          <w:rFonts w:ascii="Times New Roman" w:hAnsi="Times New Roman" w:cs="Times New Roman"/>
          <w:bCs/>
          <w:sz w:val="28"/>
          <w:szCs w:val="28"/>
        </w:rPr>
        <w:t>: столы; стулья; доска.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Технические средства обучения: интерактивная доска, ноутбук или компьютер.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профессионального модуля «ПМ.02. Педагогическая деятельность» предполагает обязательну</w:t>
      </w:r>
      <w:r>
        <w:rPr>
          <w:rFonts w:ascii="Times New Roman" w:hAnsi="Times New Roman" w:cs="Times New Roman"/>
          <w:sz w:val="28"/>
        </w:rPr>
        <w:t xml:space="preserve">ю производственную (педагогическую) практику, которая проходит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художественной школе и в общеобразовательной школе.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203465" w:rsidRDefault="00B71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</w:t>
      </w:r>
      <w:r>
        <w:rPr>
          <w:rFonts w:ascii="Times New Roman" w:hAnsi="Times New Roman" w:cs="Times New Roman"/>
          <w:b/>
          <w:bCs/>
          <w:sz w:val="28"/>
        </w:rPr>
        <w:t>новные источники:</w:t>
      </w:r>
    </w:p>
    <w:p w:rsidR="00203465" w:rsidRDefault="00B7198D">
      <w:pPr>
        <w:pStyle w:val="af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Педагогика : учебник и практикум для СПО / Л. С. Подымова [и др.] ; под общей ред. Л. С. Поды-мовой, В. А. Сластенина. — 2-е изд., перераб. и доп. — Москва : Издательство Юрайт, 2020. </w:t>
      </w:r>
    </w:p>
    <w:p w:rsidR="00203465" w:rsidRDefault="00B7198D">
      <w:pPr>
        <w:pStyle w:val="af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Петрушин В.И. Развитие творческих способностей: учеб.</w:t>
      </w:r>
      <w:r>
        <w:rPr>
          <w:rFonts w:ascii="Times New Roman" w:hAnsi="Times New Roman" w:cs="Times New Roman"/>
          <w:bCs/>
          <w:sz w:val="28"/>
        </w:rPr>
        <w:t xml:space="preserve"> пособие.- М.: Юрайт,2019,2024</w:t>
      </w:r>
    </w:p>
    <w:p w:rsidR="00203465" w:rsidRDefault="00203465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Сластенин В.А. и др. Педагогика. М.: Академия, 2013. 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Погонина Ю.В., Сергеев </w:t>
      </w:r>
      <w:r>
        <w:rPr>
          <w:rFonts w:ascii="Times New Roman" w:hAnsi="Times New Roman" w:cs="Times New Roman"/>
          <w:sz w:val="28"/>
          <w:szCs w:val="28"/>
        </w:rPr>
        <w:t>С.И., Чумерина И.А. Основы изобразительного искусства. - М.: Академия, 2012.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http://base.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garant.ru/70291362/</w:t>
        </w:r>
      </w:hyperlink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 Л.Б. Психология художественного творчества. М.: Академический проспект, 2005.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1 кл. Поурочные планы. Сост. И.В. Федотова. - Волгоград: изд. «Учитель», 2007.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2 кл. П</w:t>
      </w:r>
      <w:r>
        <w:rPr>
          <w:rFonts w:ascii="Times New Roman" w:hAnsi="Times New Roman" w:cs="Times New Roman"/>
          <w:sz w:val="28"/>
          <w:szCs w:val="28"/>
        </w:rPr>
        <w:t>оурочные планы. Сост. С.Б. Дроздова. -  Волгоград: изд. «Учитель», 2007.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Изобразительное искусство 3 кл. Поурочные планы. Сост. С.Б. Дроздова. - Волгоград: изд. «Учитель», 2007.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кл. Поурочные планы. Сост. Н.Б. Лободина. - </w:t>
      </w:r>
      <w:r>
        <w:rPr>
          <w:rFonts w:ascii="Times New Roman" w:hAnsi="Times New Roman" w:cs="Times New Roman"/>
          <w:sz w:val="28"/>
          <w:szCs w:val="28"/>
        </w:rPr>
        <w:t>Волгоград: изд. «Учитель», 2007.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5 кл. Поурочные планы. Сост. О.В. Свиридова. - Волгоград: изд. «Учитель», 2007.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6 кл. Поурочные планы. Сост. О.В. Павлова. -  Волгоград: изд. «Учитель», 2008.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</w:t>
      </w:r>
      <w:r>
        <w:rPr>
          <w:rFonts w:ascii="Times New Roman" w:hAnsi="Times New Roman" w:cs="Times New Roman"/>
          <w:sz w:val="28"/>
          <w:szCs w:val="28"/>
        </w:rPr>
        <w:t>ное искусство 7 кл,8 кл. Поурочные планы. Сост. О.В. Свиридова.-  Волгоград: изд. «Учитель», 2007.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8 кл. Поурочные планы. Сост. О.В. Свиридова. - Волгоград: изд. «Учитель», 2006.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Коджаспирова Г.М. Педагогика. М.: Владос, 2003.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Кукушин В.С. Введение в педагогическую деятельность. Ростов н/Д.: Март, 2002.</w:t>
      </w:r>
    </w:p>
    <w:p w:rsidR="00203465" w:rsidRDefault="00B719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Кислинская Н.В. Введение в педагогическую деятельность. Теория и практика. Учебное пособие. - М.: Издательский центр «Академия», 2006.  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 Психоло</w:t>
      </w:r>
      <w:r>
        <w:rPr>
          <w:rFonts w:ascii="Times New Roman" w:hAnsi="Times New Roman" w:cs="Times New Roman"/>
          <w:spacing w:val="-6"/>
          <w:sz w:val="28"/>
          <w:szCs w:val="28"/>
        </w:rPr>
        <w:t>гия и педагогика  (серия «Шпаргалка»). Ростов н/Д.: Феникс, 2008.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креативности для старшеклассников и студентов / А. Грецов. Спб.: Питер, 2007.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взаимодей</w:t>
      </w:r>
      <w:r>
        <w:rPr>
          <w:rFonts w:ascii="Times New Roman" w:hAnsi="Times New Roman" w:cs="Times New Roman"/>
          <w:spacing w:val="-6"/>
          <w:sz w:val="28"/>
          <w:szCs w:val="28"/>
        </w:rPr>
        <w:t>ствия с детьми – комплексная программа. Лютова Е.К. и др. – СПб.: Речь, 2005.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эмоциональной устойчивости педагога. Учебное пособие – Семёнова Е.М. (серия «Советы психолога учителю»), М.: Институт психотерапии. 2005.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 педагогической мысли. М.: ВЛАДОС-ПРЕСС, 2003.</w:t>
      </w:r>
    </w:p>
    <w:p w:rsidR="00203465" w:rsidRDefault="00B7198D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Хуторской А.В. Современная дидактика. СПб: Питер, 2001.</w:t>
      </w:r>
    </w:p>
    <w:p w:rsidR="00203465" w:rsidRDefault="00203465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203465" w:rsidRDefault="00B7198D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203465" w:rsidRDefault="00B7198D">
      <w:pPr>
        <w:pStyle w:val="af1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«Юный художник», ежемесячн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ый журнал по изобразительному искусству для детей и юношества. - М.: «Искусство в школе», 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учебно-методический журнал для учителей МХК, музыки, изобразительного искусства. - М.:  </w:t>
      </w:r>
      <w:r>
        <w:rPr>
          <w:rFonts w:ascii="Times New Roman" w:hAnsi="Times New Roman" w:cs="Times New Roman"/>
          <w:bCs/>
          <w:sz w:val="28"/>
          <w:szCs w:val="28"/>
        </w:rPr>
        <w:t>Издательский дом «1 сентября».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дисциплины и профессиональные модули, изучение которых предшествовало освоению профессионального модуля «ПМ.02. Педагогическая деятельность» по специально</w:t>
      </w:r>
      <w:r>
        <w:rPr>
          <w:rFonts w:ascii="Times New Roman" w:hAnsi="Times New Roman" w:cs="Times New Roman"/>
          <w:sz w:val="28"/>
          <w:szCs w:val="28"/>
        </w:rPr>
        <w:t>сти 54.02.05 Живопись по виду: Станковая живопись) или изучалось параллельно: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мировой культуры;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искусств;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анатомия;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общения;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Рисунок; 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Цветоведение;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технология живописи;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МДК.01.01. Композиция и ан</w:t>
      </w:r>
      <w:r>
        <w:rPr>
          <w:rFonts w:ascii="Times New Roman" w:hAnsi="Times New Roman" w:cs="Times New Roman"/>
          <w:sz w:val="28"/>
          <w:szCs w:val="28"/>
        </w:rPr>
        <w:t>ализ произведений изобразительного искусства.</w:t>
      </w:r>
    </w:p>
    <w:p w:rsidR="00203465" w:rsidRDefault="00203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465" w:rsidRDefault="00B71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модуль «ПМ.02. Педагогическая деятельность» состоит из междисциплинарных курсов и производственной (педагогической) практики. Формой аттестации по профессиональному модулю является экзамен (кв</w:t>
      </w:r>
      <w:r>
        <w:rPr>
          <w:rFonts w:ascii="Times New Roman" w:hAnsi="Times New Roman" w:cs="Times New Roman"/>
          <w:sz w:val="28"/>
          <w:szCs w:val="28"/>
        </w:rPr>
        <w:t>алификационный).</w:t>
      </w:r>
    </w:p>
    <w:p w:rsidR="00203465" w:rsidRDefault="00B71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экзамена является однозначное решение: «вид профессиональной деятельности  освоен/ не освоен».</w:t>
      </w:r>
    </w:p>
    <w:p w:rsidR="00203465" w:rsidRDefault="002034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203465" w:rsidRDefault="00B71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является обязательным разделом ППССЗ. Она представляет собой вид учебных занятий, непосредственно ориентированных на </w:t>
      </w:r>
      <w:r>
        <w:rPr>
          <w:sz w:val="28"/>
          <w:szCs w:val="28"/>
        </w:rPr>
        <w:t>профессионально-практическую подготовку и защиту выпускной квалификационной работы.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должна проводиться в организациях, направление деятельности которых соответствует профилю подготовки обучающихся.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Базам</w:t>
      </w:r>
      <w:r>
        <w:rPr>
          <w:rFonts w:ascii="Times New Roman" w:hAnsi="Times New Roman" w:cs="Times New Roman"/>
          <w:sz w:val="28"/>
          <w:szCs w:val="28"/>
        </w:rPr>
        <w:t>и производственной практики (педагогической) должны быть детские школы искусств, детские художественные школы, другие образовательные учреждения дополнительного образования, общеобразовательные учреждения.</w:t>
      </w: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про</w:t>
      </w:r>
      <w:r>
        <w:rPr>
          <w:rFonts w:ascii="Times New Roman" w:hAnsi="Times New Roman" w:cs="Times New Roman"/>
          <w:sz w:val="28"/>
          <w:szCs w:val="28"/>
        </w:rPr>
        <w:t>изводственной (преддипломной) практике определяются программой практики.</w:t>
      </w:r>
    </w:p>
    <w:p w:rsidR="00203465" w:rsidRDefault="0020346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03465" w:rsidRDefault="00B7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выпускников: создание произведений изобразительного, театрально-декорационного искусства; образование художественное в детских школах искусств, </w:t>
      </w:r>
      <w:r>
        <w:rPr>
          <w:rFonts w:ascii="Times New Roman" w:hAnsi="Times New Roman" w:cs="Times New Roman"/>
          <w:sz w:val="28"/>
          <w:szCs w:val="28"/>
        </w:rPr>
        <w:t>детских художественных школах, других учреждениях дополнительного образования, общеобразовательных учреждениях, учреждениях СПО.</w:t>
      </w:r>
    </w:p>
    <w:p w:rsidR="00203465" w:rsidRDefault="002034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203465" w:rsidRDefault="00B71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203465" w:rsidRDefault="00B71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кадров, обеспечивающих обучение п</w:t>
      </w:r>
      <w:r>
        <w:rPr>
          <w:bCs/>
          <w:sz w:val="28"/>
          <w:szCs w:val="28"/>
        </w:rPr>
        <w:t>о междисциплинарным курсам «</w:t>
      </w:r>
      <w:r>
        <w:rPr>
          <w:sz w:val="28"/>
          <w:szCs w:val="28"/>
        </w:rPr>
        <w:t>МДК 02.01. Педагогические основы преподавания творческих дисциплин» и «МДК 02.02. Учебно-методическое обеспечение учебного процесса»</w:t>
      </w:r>
      <w:r>
        <w:rPr>
          <w:bCs/>
          <w:sz w:val="28"/>
          <w:szCs w:val="28"/>
        </w:rPr>
        <w:t>:</w:t>
      </w:r>
      <w:r>
        <w:rPr>
          <w:sz w:val="28"/>
        </w:rPr>
        <w:t xml:space="preserve"> высшее образование, соответствующее профилю преподаваемого курса (модуля), опыт деятельности в</w:t>
      </w:r>
      <w:r>
        <w:rPr>
          <w:sz w:val="28"/>
        </w:rPr>
        <w:t xml:space="preserve"> организациях соответствующей профессиональной сферы, </w:t>
      </w:r>
      <w:r>
        <w:rPr>
          <w:bCs/>
          <w:iCs/>
          <w:sz w:val="28"/>
        </w:rPr>
        <w:t>повышение квалификации по профилю.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203465" w:rsidRDefault="00B71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 xml:space="preserve">преподаваемого </w:t>
      </w:r>
      <w:r>
        <w:rPr>
          <w:rFonts w:ascii="Times New Roman" w:hAnsi="Times New Roman" w:cs="Times New Roman"/>
          <w:sz w:val="28"/>
        </w:rPr>
        <w:t>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203465" w:rsidRDefault="00203465">
      <w:pPr>
        <w:spacing w:after="0" w:line="240" w:lineRule="auto"/>
        <w:rPr>
          <w:rFonts w:ascii="Times New Roman" w:hAnsi="Times New Roman" w:cs="Times New Roman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деятельности)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203465" w:rsidRDefault="00203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203465">
        <w:tc>
          <w:tcPr>
            <w:tcW w:w="3085" w:type="dxa"/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203465">
        <w:trPr>
          <w:trHeight w:val="1659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стремление к осуществлению  преподавательской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 дополнительного образования, в общеобразовательных учреждениях, учреждениях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обоснованный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учебно-методического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целесообразное использование методов и методики педагогического исследования и проектирования;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контрольные работы в течение семестра; анализ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5 семестры.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мероприятия.</w:t>
            </w:r>
          </w:p>
          <w:p w:rsidR="00203465" w:rsidRDefault="0020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Текущий контроль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(МДК.02.02.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):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сту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дента в процессе выполнения учебных задач; 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(МДК.02.02.): по завершении курса обучени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(8 семестр) – зачёт (дифференцированный) в форме тестирования.</w:t>
            </w:r>
          </w:p>
          <w:p w:rsidR="00203465" w:rsidRDefault="00203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465" w:rsidRDefault="00B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203465" w:rsidRDefault="0020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1656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2.2. Использовать знания в области психологии и педагогики, специальных и теоретических дисциплин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применение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психологии и педагогики;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знаний в области специальных дисциплин и теоретических дисциплин в преподавательской деятельности соответственно специфики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учреждения;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демонстрация грамотности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 подхода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образовательной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кабинета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1656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2.3. Использовать базовые знания и практический опыт по организации и анализу учебного процесса, методике подготовки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урока.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организации и анализу учебного процесса;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методике подготовки и проведения урока;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квалифицированное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практического опыта по организации и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нализу учебного процесса методике подготовки и проведения урока в конкретном учебном заведении;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1070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Применять классические и современные методы преподавания.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классических и современных методов преподавания;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современных методов преподавания в рамках инновационных образовательных технологий;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выбор наиболее эффективных образовательных методов и образовательных технологий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1656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2.5. Использовать индивидуальные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подход к методам и приемам работы с обучающимися;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индивидуальных методов и приемов работы с 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возрастных, психологических и физиологических особенностей обучающихся;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грамотный подход к созданию творческой атмосферы для индивидуальной работы с обучающимися;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1042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(мониторинг)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умений обучающихся;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грамотное планирование развитие профессиональных умений обучающихся;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применение стратегического подхода к планированию развития профессиональных умений обучающихся;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140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культурой устной и письменной речи, профессиональной терминологией.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владение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культурой устной речи в педагогической деятельности с обучающимися и их родителями;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владение и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культуры письменной речи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уместное употребление профессиональной терминологии в педагогической и методической деятельности;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работы с профессиональной литературой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203465" w:rsidRDefault="00B7198D">
      <w:pPr>
        <w:widowControl w:val="0"/>
        <w:tabs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203465" w:rsidRDefault="00B71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Виды и формы контроля и оценки результатов обучения должны позволять </w:t>
      </w:r>
      <w:r>
        <w:rPr>
          <w:rFonts w:ascii="Times New Roman" w:hAnsi="Times New Roman" w:cs="Times New Roman"/>
          <w:sz w:val="28"/>
        </w:rPr>
        <w:t>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203465">
        <w:tc>
          <w:tcPr>
            <w:tcW w:w="3085" w:type="dxa"/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03465" w:rsidRDefault="00B71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профессиональной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демонстрация понимания значимости методической 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педагога;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творческий и инициативный под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 к самостоятельной работе;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рубежный контроль: контрольные работы в течение семестра; анализ выполнения студентами внеклассной самостоятельной работы, творческих и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по 5 семестры.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(МДК.02.01.) по завершении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 (6-й семестр) – дифференцированный зачет из двух блоков: выполнение тестовых заданий и представление проекта проведения внеклассного мероприятия.</w:t>
            </w:r>
          </w:p>
          <w:p w:rsidR="00203465" w:rsidRDefault="0020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Текущий контроль (МДК.02.02.):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актические и контрольные работы в течение семестра;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составления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студентами методической документации по проведению уроков;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Промежуточная аттестация (МДК.02.02.): по завершении курса обучения (8 семестр) – зачёт (дифференцированный) в форме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тестирования.</w:t>
            </w:r>
          </w:p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465" w:rsidRDefault="00B7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выбора и применения методов и способов решения профессиональных задач в области методической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демонстрация эффе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ктивности и качества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аргументация оценки эффективности методов решения профессиональных зада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демонстрация способности принимать решения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стандартных и 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прогнозирование рисков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принятие грамотных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убедительность в оценке рисков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4. Осуществлять поиск, анализ и оценку информации, необходимой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постановки и решения профессиональных задач, профессионального и личностного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ития.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 нахождение и 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эффективного выполнения профессиональных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задач,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анализа информации в логической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доказательность, убедительность оценки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онстрация навыков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источников поиска информации;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обучающимися,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преподавателями в ходе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свободный выбор технологии групповой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 в команде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согласованность действий членов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грамотное обоснование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постановки цели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обоснованный выбор методов для решения задач по мотивации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организации и контроля учебной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ответственности за качество выполняемой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обучающимся  повышения личностного и квалификационного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проявление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самостоятельности, грамотности в определении задач, организации самообразования и повышения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203465">
        <w:trPr>
          <w:trHeight w:val="637"/>
        </w:trPr>
        <w:tc>
          <w:tcPr>
            <w:tcW w:w="3085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интереса к инновациям в области профессиональ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анализ инноваций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03465" w:rsidRDefault="00B71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четкость и обоснованность предложений по использованию современных технологий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203465" w:rsidRDefault="002034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203465" w:rsidRDefault="002034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2034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8D" w:rsidRDefault="00B7198D">
      <w:pPr>
        <w:spacing w:line="240" w:lineRule="auto"/>
      </w:pPr>
      <w:r>
        <w:separator/>
      </w:r>
    </w:p>
  </w:endnote>
  <w:endnote w:type="continuationSeparator" w:id="0">
    <w:p w:rsidR="00B7198D" w:rsidRDefault="00B71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72294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3465" w:rsidRDefault="00B7198D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E0D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3465" w:rsidRDefault="0020346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B7198D">
    <w:pPr>
      <w:pStyle w:val="a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87E0D">
      <w:rPr>
        <w:rFonts w:ascii="Times New Roman" w:hAnsi="Times New Roman" w:cs="Times New Roman"/>
        <w:noProof/>
        <w:sz w:val="24"/>
        <w:szCs w:val="24"/>
      </w:rPr>
      <w:t>44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203465" w:rsidRDefault="0020346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8D" w:rsidRDefault="00B7198D">
      <w:pPr>
        <w:spacing w:after="0"/>
      </w:pPr>
      <w:r>
        <w:separator/>
      </w:r>
    </w:p>
  </w:footnote>
  <w:footnote w:type="continuationSeparator" w:id="0">
    <w:p w:rsidR="00B7198D" w:rsidRDefault="00B7198D">
      <w:pPr>
        <w:spacing w:after="0"/>
      </w:pPr>
      <w:r>
        <w:continuationSeparator/>
      </w:r>
    </w:p>
  </w:footnote>
  <w:footnote w:id="1">
    <w:p w:rsidR="00203465" w:rsidRDefault="00B7198D">
      <w:pPr>
        <w:pStyle w:val="a8"/>
        <w:spacing w:line="200" w:lineRule="exact"/>
        <w:jc w:val="both"/>
      </w:pPr>
      <w:r>
        <w:rPr>
          <w:rStyle w:val="a3"/>
        </w:rPr>
        <w:t>*</w:t>
      </w:r>
      <w: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</w:t>
      </w:r>
      <w:r>
        <w:t>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</w:t>
      </w:r>
      <w:r>
        <w:t>ний и знаний.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65" w:rsidRDefault="002034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5644F"/>
    <w:multiLevelType w:val="multilevel"/>
    <w:tmpl w:val="4DF564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F"/>
    <w:rsid w:val="00003EE2"/>
    <w:rsid w:val="00031612"/>
    <w:rsid w:val="0005325D"/>
    <w:rsid w:val="00074785"/>
    <w:rsid w:val="00075505"/>
    <w:rsid w:val="00076E28"/>
    <w:rsid w:val="00085256"/>
    <w:rsid w:val="000B0A43"/>
    <w:rsid w:val="000B4D7A"/>
    <w:rsid w:val="000C5069"/>
    <w:rsid w:val="000D7369"/>
    <w:rsid w:val="000F13C9"/>
    <w:rsid w:val="00111674"/>
    <w:rsid w:val="00121C29"/>
    <w:rsid w:val="0014125F"/>
    <w:rsid w:val="001426EF"/>
    <w:rsid w:val="00151757"/>
    <w:rsid w:val="0015638D"/>
    <w:rsid w:val="0016732B"/>
    <w:rsid w:val="00177E16"/>
    <w:rsid w:val="001814BA"/>
    <w:rsid w:val="00187E0D"/>
    <w:rsid w:val="00191616"/>
    <w:rsid w:val="001B07C1"/>
    <w:rsid w:val="001B5C4C"/>
    <w:rsid w:val="001C2764"/>
    <w:rsid w:val="001C4D1C"/>
    <w:rsid w:val="001C7313"/>
    <w:rsid w:val="001E324E"/>
    <w:rsid w:val="001F1BD5"/>
    <w:rsid w:val="001F23D8"/>
    <w:rsid w:val="001F44CC"/>
    <w:rsid w:val="001F6AD6"/>
    <w:rsid w:val="00203465"/>
    <w:rsid w:val="00204787"/>
    <w:rsid w:val="0021613A"/>
    <w:rsid w:val="0022115E"/>
    <w:rsid w:val="002301B9"/>
    <w:rsid w:val="00236942"/>
    <w:rsid w:val="00240520"/>
    <w:rsid w:val="00243721"/>
    <w:rsid w:val="00273197"/>
    <w:rsid w:val="00281A2F"/>
    <w:rsid w:val="00282EA7"/>
    <w:rsid w:val="00297A9E"/>
    <w:rsid w:val="002C1FDB"/>
    <w:rsid w:val="002C5C89"/>
    <w:rsid w:val="002D40CE"/>
    <w:rsid w:val="002E74A5"/>
    <w:rsid w:val="00310D36"/>
    <w:rsid w:val="003359BA"/>
    <w:rsid w:val="0037778D"/>
    <w:rsid w:val="003D03E2"/>
    <w:rsid w:val="003D3A64"/>
    <w:rsid w:val="003D47B5"/>
    <w:rsid w:val="003E0C1A"/>
    <w:rsid w:val="003E6DF9"/>
    <w:rsid w:val="003F680C"/>
    <w:rsid w:val="00421651"/>
    <w:rsid w:val="00432BD9"/>
    <w:rsid w:val="004351B4"/>
    <w:rsid w:val="00441832"/>
    <w:rsid w:val="00442556"/>
    <w:rsid w:val="004524D3"/>
    <w:rsid w:val="00456337"/>
    <w:rsid w:val="00460F95"/>
    <w:rsid w:val="004948D7"/>
    <w:rsid w:val="004B7022"/>
    <w:rsid w:val="004E49AE"/>
    <w:rsid w:val="004E618B"/>
    <w:rsid w:val="004F7542"/>
    <w:rsid w:val="0050539A"/>
    <w:rsid w:val="00505D2E"/>
    <w:rsid w:val="00511BDB"/>
    <w:rsid w:val="00513ACC"/>
    <w:rsid w:val="0051556F"/>
    <w:rsid w:val="00516F92"/>
    <w:rsid w:val="00521E1C"/>
    <w:rsid w:val="00561EB5"/>
    <w:rsid w:val="0057065E"/>
    <w:rsid w:val="00581EF2"/>
    <w:rsid w:val="00581FC3"/>
    <w:rsid w:val="005B1523"/>
    <w:rsid w:val="005B6E8F"/>
    <w:rsid w:val="005C140F"/>
    <w:rsid w:val="005C1607"/>
    <w:rsid w:val="005D020C"/>
    <w:rsid w:val="005F4ECA"/>
    <w:rsid w:val="006435AE"/>
    <w:rsid w:val="00645299"/>
    <w:rsid w:val="006510D1"/>
    <w:rsid w:val="00654A41"/>
    <w:rsid w:val="00666B33"/>
    <w:rsid w:val="0067074A"/>
    <w:rsid w:val="00670BCD"/>
    <w:rsid w:val="00673A2D"/>
    <w:rsid w:val="00680A5B"/>
    <w:rsid w:val="006F5F86"/>
    <w:rsid w:val="00714260"/>
    <w:rsid w:val="0077003C"/>
    <w:rsid w:val="00776CB8"/>
    <w:rsid w:val="007800CE"/>
    <w:rsid w:val="007817DB"/>
    <w:rsid w:val="00783C74"/>
    <w:rsid w:val="007932FC"/>
    <w:rsid w:val="007957EE"/>
    <w:rsid w:val="00796A7B"/>
    <w:rsid w:val="00796DD3"/>
    <w:rsid w:val="007A43BA"/>
    <w:rsid w:val="007B2081"/>
    <w:rsid w:val="007B3C3D"/>
    <w:rsid w:val="007D35A4"/>
    <w:rsid w:val="007D3FD8"/>
    <w:rsid w:val="007D7EF2"/>
    <w:rsid w:val="007E0E09"/>
    <w:rsid w:val="007E7667"/>
    <w:rsid w:val="008013B1"/>
    <w:rsid w:val="0080412E"/>
    <w:rsid w:val="008114FA"/>
    <w:rsid w:val="008129C5"/>
    <w:rsid w:val="00821F20"/>
    <w:rsid w:val="00834D6D"/>
    <w:rsid w:val="00896BAF"/>
    <w:rsid w:val="008972A0"/>
    <w:rsid w:val="008A2D15"/>
    <w:rsid w:val="008D1081"/>
    <w:rsid w:val="008D1684"/>
    <w:rsid w:val="008E2BCC"/>
    <w:rsid w:val="009044B5"/>
    <w:rsid w:val="00904BF7"/>
    <w:rsid w:val="00917467"/>
    <w:rsid w:val="00925C20"/>
    <w:rsid w:val="009359B0"/>
    <w:rsid w:val="00936F3B"/>
    <w:rsid w:val="0095316F"/>
    <w:rsid w:val="00962E5B"/>
    <w:rsid w:val="00994708"/>
    <w:rsid w:val="00997376"/>
    <w:rsid w:val="009A72A7"/>
    <w:rsid w:val="009B1448"/>
    <w:rsid w:val="009B1699"/>
    <w:rsid w:val="009D2F6C"/>
    <w:rsid w:val="009E5611"/>
    <w:rsid w:val="00A00949"/>
    <w:rsid w:val="00A33800"/>
    <w:rsid w:val="00A52B69"/>
    <w:rsid w:val="00A5682A"/>
    <w:rsid w:val="00A610D0"/>
    <w:rsid w:val="00A61992"/>
    <w:rsid w:val="00A61D65"/>
    <w:rsid w:val="00A73245"/>
    <w:rsid w:val="00A750E4"/>
    <w:rsid w:val="00A800DD"/>
    <w:rsid w:val="00A825CE"/>
    <w:rsid w:val="00AA455B"/>
    <w:rsid w:val="00AA5598"/>
    <w:rsid w:val="00AB6565"/>
    <w:rsid w:val="00AC5FA1"/>
    <w:rsid w:val="00AE3E01"/>
    <w:rsid w:val="00AF23DB"/>
    <w:rsid w:val="00AF3883"/>
    <w:rsid w:val="00B2435A"/>
    <w:rsid w:val="00B332C7"/>
    <w:rsid w:val="00B45608"/>
    <w:rsid w:val="00B52E93"/>
    <w:rsid w:val="00B70DE3"/>
    <w:rsid w:val="00B7198D"/>
    <w:rsid w:val="00B76788"/>
    <w:rsid w:val="00B77558"/>
    <w:rsid w:val="00B815E1"/>
    <w:rsid w:val="00B93B3A"/>
    <w:rsid w:val="00BA5B00"/>
    <w:rsid w:val="00BB7609"/>
    <w:rsid w:val="00BB7DD7"/>
    <w:rsid w:val="00BC7406"/>
    <w:rsid w:val="00BD484D"/>
    <w:rsid w:val="00BF3600"/>
    <w:rsid w:val="00BF54BF"/>
    <w:rsid w:val="00BF7D42"/>
    <w:rsid w:val="00C018BB"/>
    <w:rsid w:val="00C0308F"/>
    <w:rsid w:val="00C25222"/>
    <w:rsid w:val="00C27169"/>
    <w:rsid w:val="00C34996"/>
    <w:rsid w:val="00C53C4F"/>
    <w:rsid w:val="00C61951"/>
    <w:rsid w:val="00C81BA5"/>
    <w:rsid w:val="00C827D4"/>
    <w:rsid w:val="00CC0254"/>
    <w:rsid w:val="00CC7E28"/>
    <w:rsid w:val="00CE3408"/>
    <w:rsid w:val="00CE4C4C"/>
    <w:rsid w:val="00CF29F2"/>
    <w:rsid w:val="00D23E2D"/>
    <w:rsid w:val="00D37400"/>
    <w:rsid w:val="00D54C0F"/>
    <w:rsid w:val="00D85751"/>
    <w:rsid w:val="00D86220"/>
    <w:rsid w:val="00DA13D0"/>
    <w:rsid w:val="00DA2A6F"/>
    <w:rsid w:val="00DA441B"/>
    <w:rsid w:val="00DA5C98"/>
    <w:rsid w:val="00DB310F"/>
    <w:rsid w:val="00DB5F0C"/>
    <w:rsid w:val="00DB6CC5"/>
    <w:rsid w:val="00DC4F1A"/>
    <w:rsid w:val="00DD5F0B"/>
    <w:rsid w:val="00DE6D22"/>
    <w:rsid w:val="00E06064"/>
    <w:rsid w:val="00E13C19"/>
    <w:rsid w:val="00E26CCC"/>
    <w:rsid w:val="00E44779"/>
    <w:rsid w:val="00E64E06"/>
    <w:rsid w:val="00E66D9B"/>
    <w:rsid w:val="00E76BA6"/>
    <w:rsid w:val="00E93A54"/>
    <w:rsid w:val="00E97971"/>
    <w:rsid w:val="00EB510F"/>
    <w:rsid w:val="00ED7173"/>
    <w:rsid w:val="00ED7465"/>
    <w:rsid w:val="00EE452B"/>
    <w:rsid w:val="00EE55E2"/>
    <w:rsid w:val="00EF7743"/>
    <w:rsid w:val="00F0569E"/>
    <w:rsid w:val="00F06873"/>
    <w:rsid w:val="00F11CE3"/>
    <w:rsid w:val="00F22E85"/>
    <w:rsid w:val="00F34BB7"/>
    <w:rsid w:val="00F46BDE"/>
    <w:rsid w:val="00F77541"/>
    <w:rsid w:val="00F8152F"/>
    <w:rsid w:val="00FA2457"/>
    <w:rsid w:val="00FA3F77"/>
    <w:rsid w:val="00FB06FB"/>
    <w:rsid w:val="00FC13EC"/>
    <w:rsid w:val="00FE2022"/>
    <w:rsid w:val="00FE7F54"/>
    <w:rsid w:val="00FF7C60"/>
    <w:rsid w:val="465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D8E70-587F-41E3-9F74-CDBB7DC6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291362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43CC-32C6-48C1-B0B6-B7C80983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45</Pages>
  <Words>12446</Words>
  <Characters>70948</Characters>
  <Application>Microsoft Office Word</Application>
  <DocSecurity>0</DocSecurity>
  <Lines>591</Lines>
  <Paragraphs>166</Paragraphs>
  <ScaleCrop>false</ScaleCrop>
  <Company/>
  <LinksUpToDate>false</LinksUpToDate>
  <CharactersWithSpaces>83228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РХУ</cp:lastModifiedBy>
  <cp:revision>5</cp:revision>
  <cp:lastPrinted>2015-02-05T19:04:00Z</cp:lastPrinted>
  <dcterms:created xsi:type="dcterms:W3CDTF">2024-05-14T11:51:00Z</dcterms:created>
  <dcterms:modified xsi:type="dcterms:W3CDTF">2025-10-08T07:59:00Z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C352E9386AEA4249A4800CB70E4838E8_12</vt:lpwstr>
  </property>
</Properties>
</file>